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6B" w:rsidRDefault="00430A6B">
      <w:pPr>
        <w:pStyle w:val="TOCHeading"/>
      </w:pPr>
      <w:bookmarkStart w:id="0" w:name="_Toc446340125"/>
      <w:bookmarkStart w:id="1" w:name="_Toc446779321"/>
      <w:bookmarkStart w:id="2" w:name="_Toc447013867"/>
      <w:bookmarkStart w:id="3" w:name="_Toc449100333"/>
      <w:bookmarkStart w:id="4" w:name="_Toc449100460"/>
      <w:bookmarkStart w:id="5" w:name="_Toc449100987"/>
      <w:bookmarkStart w:id="6" w:name="_Toc449946617"/>
      <w:bookmarkStart w:id="7" w:name="_Toc466537972"/>
      <w:r>
        <w:rPr>
          <w:rFonts w:hint="eastAsia"/>
          <w:lang w:val="zh-CN"/>
        </w:rPr>
        <w:t>目录</w:t>
      </w:r>
    </w:p>
    <w:bookmarkStart w:id="8" w:name="_GoBack"/>
    <w:bookmarkStart w:id="9" w:name="_Toc466538072"/>
    <w:bookmarkEnd w:id="8"/>
    <w:p w:rsidR="00430A6B" w:rsidRDefault="00430A6B">
      <w:pPr>
        <w:pStyle w:val="TOC1"/>
        <w:tabs>
          <w:tab w:val="right" w:leader="dot" w:pos="8268"/>
        </w:tabs>
        <w:rPr>
          <w:noProof/>
        </w:rPr>
      </w:pPr>
      <w:r>
        <w:fldChar w:fldCharType="begin"/>
      </w:r>
      <w:r>
        <w:instrText xml:space="preserve"> TOC \o "1-3" \h \z \u </w:instrText>
      </w:r>
      <w:r>
        <w:fldChar w:fldCharType="separate"/>
      </w:r>
      <w:hyperlink w:anchor="_Toc466555962" w:history="1">
        <w:r w:rsidRPr="00824DD3">
          <w:rPr>
            <w:rStyle w:val="Hyperlink"/>
            <w:rFonts w:ascii="华文细黑" w:eastAsia="华文细黑" w:hAnsi="华文细黑" w:hint="eastAsia"/>
            <w:noProof/>
            <w:spacing w:val="20"/>
          </w:rPr>
          <w:t>第一部分</w:t>
        </w:r>
        <w:r w:rsidRPr="00824DD3">
          <w:rPr>
            <w:rStyle w:val="Hyperlink"/>
            <w:rFonts w:ascii="华文细黑" w:eastAsia="华文细黑" w:hAnsi="华文细黑"/>
            <w:noProof/>
            <w:spacing w:val="20"/>
          </w:rPr>
          <w:t xml:space="preserve"> </w:t>
        </w:r>
        <w:r w:rsidRPr="00824DD3">
          <w:rPr>
            <w:rStyle w:val="Hyperlink"/>
            <w:rFonts w:ascii="宋体" w:hAnsi="宋体" w:cs="宋体" w:hint="eastAsia"/>
            <w:noProof/>
            <w:spacing w:val="20"/>
          </w:rPr>
          <w:t>学</w:t>
        </w:r>
        <w:r w:rsidRPr="00824DD3">
          <w:rPr>
            <w:rStyle w:val="Hyperlink"/>
            <w:rFonts w:ascii="Dotum" w:eastAsia="Dotum" w:hAnsi="Dotum" w:cs="Dotum" w:hint="eastAsia"/>
            <w:noProof/>
            <w:spacing w:val="20"/>
          </w:rPr>
          <w:t>院整体</w:t>
        </w:r>
        <w:r w:rsidRPr="00824DD3">
          <w:rPr>
            <w:rStyle w:val="Hyperlink"/>
            <w:rFonts w:ascii="宋体" w:hAnsi="宋体" w:cs="宋体" w:hint="eastAsia"/>
            <w:noProof/>
            <w:spacing w:val="20"/>
          </w:rPr>
          <w:t>概况</w:t>
        </w:r>
        <w:r>
          <w:rPr>
            <w:noProof/>
            <w:webHidden/>
          </w:rPr>
          <w:tab/>
        </w:r>
        <w:r>
          <w:rPr>
            <w:noProof/>
            <w:webHidden/>
          </w:rPr>
          <w:fldChar w:fldCharType="begin"/>
        </w:r>
        <w:r>
          <w:rPr>
            <w:noProof/>
            <w:webHidden/>
          </w:rPr>
          <w:instrText xml:space="preserve"> PAGEREF _Toc466555962 \h </w:instrText>
        </w:r>
        <w:r>
          <w:rPr>
            <w:noProof/>
          </w:rPr>
        </w:r>
        <w:r>
          <w:rPr>
            <w:noProof/>
            <w:webHidden/>
          </w:rPr>
          <w:fldChar w:fldCharType="separate"/>
        </w:r>
        <w:r>
          <w:rPr>
            <w:noProof/>
            <w:webHidden/>
          </w:rPr>
          <w:t>3</w:t>
        </w:r>
        <w:r>
          <w:rPr>
            <w:noProof/>
            <w:webHidden/>
          </w:rPr>
          <w:fldChar w:fldCharType="end"/>
        </w:r>
      </w:hyperlink>
    </w:p>
    <w:p w:rsidR="00430A6B" w:rsidRDefault="00430A6B">
      <w:pPr>
        <w:pStyle w:val="TOC1"/>
        <w:tabs>
          <w:tab w:val="right" w:leader="dot" w:pos="8268"/>
        </w:tabs>
        <w:rPr>
          <w:noProof/>
        </w:rPr>
      </w:pPr>
      <w:hyperlink w:anchor="_Toc466555963" w:history="1">
        <w:r w:rsidRPr="00824DD3">
          <w:rPr>
            <w:rStyle w:val="Hyperlink"/>
            <w:rFonts w:ascii="华文细黑" w:eastAsia="华文细黑" w:hAnsi="华文细黑" w:hint="eastAsia"/>
            <w:noProof/>
            <w:spacing w:val="20"/>
          </w:rPr>
          <w:t>第二部分</w:t>
        </w:r>
        <w:r w:rsidRPr="00824DD3">
          <w:rPr>
            <w:rStyle w:val="Hyperlink"/>
            <w:rFonts w:ascii="华文细黑" w:eastAsia="华文细黑" w:hAnsi="华文细黑"/>
            <w:noProof/>
            <w:spacing w:val="20"/>
          </w:rPr>
          <w:t xml:space="preserve"> </w:t>
        </w:r>
        <w:r w:rsidRPr="00824DD3">
          <w:rPr>
            <w:rStyle w:val="Hyperlink"/>
            <w:rFonts w:ascii="华文细黑" w:eastAsia="华文细黑" w:hAnsi="华文细黑" w:hint="eastAsia"/>
            <w:noProof/>
            <w:spacing w:val="20"/>
          </w:rPr>
          <w:t>迎接</w:t>
        </w:r>
        <w:r w:rsidRPr="00824DD3">
          <w:rPr>
            <w:rStyle w:val="Hyperlink"/>
            <w:rFonts w:ascii="宋体" w:hAnsi="宋体" w:cs="宋体" w:hint="eastAsia"/>
            <w:noProof/>
            <w:spacing w:val="20"/>
          </w:rPr>
          <w:t>评</w:t>
        </w:r>
        <w:r w:rsidRPr="00824DD3">
          <w:rPr>
            <w:rStyle w:val="Hyperlink"/>
            <w:rFonts w:ascii="Dotum" w:eastAsia="Dotum" w:hAnsi="Dotum" w:cs="Dotum" w:hint="eastAsia"/>
            <w:noProof/>
            <w:spacing w:val="20"/>
          </w:rPr>
          <w:t>估工作情</w:t>
        </w:r>
        <w:r w:rsidRPr="00824DD3">
          <w:rPr>
            <w:rStyle w:val="Hyperlink"/>
            <w:rFonts w:ascii="宋体" w:hAnsi="宋体" w:cs="宋体" w:hint="eastAsia"/>
            <w:noProof/>
            <w:spacing w:val="20"/>
          </w:rPr>
          <w:t>况</w:t>
        </w:r>
        <w:r>
          <w:rPr>
            <w:noProof/>
            <w:webHidden/>
          </w:rPr>
          <w:tab/>
        </w:r>
        <w:r>
          <w:rPr>
            <w:noProof/>
            <w:webHidden/>
          </w:rPr>
          <w:fldChar w:fldCharType="begin"/>
        </w:r>
        <w:r>
          <w:rPr>
            <w:noProof/>
            <w:webHidden/>
          </w:rPr>
          <w:instrText xml:space="preserve"> PAGEREF _Toc466555963 \h </w:instrText>
        </w:r>
        <w:r>
          <w:rPr>
            <w:noProof/>
          </w:rPr>
        </w:r>
        <w:r>
          <w:rPr>
            <w:noProof/>
            <w:webHidden/>
          </w:rPr>
          <w:fldChar w:fldCharType="separate"/>
        </w:r>
        <w:r>
          <w:rPr>
            <w:noProof/>
            <w:webHidden/>
          </w:rPr>
          <w:t>4</w:t>
        </w:r>
        <w:r>
          <w:rPr>
            <w:noProof/>
            <w:webHidden/>
          </w:rPr>
          <w:fldChar w:fldCharType="end"/>
        </w:r>
      </w:hyperlink>
    </w:p>
    <w:p w:rsidR="00430A6B" w:rsidRDefault="00430A6B">
      <w:pPr>
        <w:pStyle w:val="TOC2"/>
        <w:tabs>
          <w:tab w:val="right" w:leader="dot" w:pos="8268"/>
        </w:tabs>
        <w:ind w:left="31680"/>
        <w:rPr>
          <w:noProof/>
        </w:rPr>
      </w:pPr>
      <w:hyperlink w:anchor="_Toc466555964" w:history="1">
        <w:r w:rsidRPr="00824DD3">
          <w:rPr>
            <w:rStyle w:val="Hyperlink"/>
            <w:rFonts w:ascii="华文细黑" w:eastAsia="华文细黑" w:hAnsi="华文细黑" w:hint="eastAsia"/>
            <w:noProof/>
          </w:rPr>
          <w:t>一、高度重</w:t>
        </w:r>
        <w:r w:rsidRPr="00824DD3">
          <w:rPr>
            <w:rStyle w:val="Hyperlink"/>
            <w:rFonts w:ascii="宋体" w:hAnsi="宋体" w:cs="宋体" w:hint="eastAsia"/>
            <w:noProof/>
          </w:rPr>
          <w:t>视</w:t>
        </w:r>
        <w:r w:rsidRPr="00824DD3">
          <w:rPr>
            <w:rStyle w:val="Hyperlink"/>
            <w:rFonts w:ascii="Dotum" w:eastAsia="Dotum" w:hAnsi="Dotum" w:cs="Dotum" w:hint="eastAsia"/>
            <w:noProof/>
          </w:rPr>
          <w:t>，</w:t>
        </w:r>
        <w:r w:rsidRPr="00824DD3">
          <w:rPr>
            <w:rStyle w:val="Hyperlink"/>
            <w:rFonts w:ascii="宋体" w:hAnsi="宋体" w:cs="宋体" w:hint="eastAsia"/>
            <w:noProof/>
          </w:rPr>
          <w:t>统</w:t>
        </w:r>
        <w:r w:rsidRPr="00824DD3">
          <w:rPr>
            <w:rStyle w:val="Hyperlink"/>
            <w:rFonts w:ascii="Dotum" w:eastAsia="Dotum" w:hAnsi="Dotum" w:cs="Dotum" w:hint="eastAsia"/>
            <w:noProof/>
          </w:rPr>
          <w:t>一思想，凝聚力量</w:t>
        </w:r>
        <w:r>
          <w:rPr>
            <w:noProof/>
            <w:webHidden/>
          </w:rPr>
          <w:tab/>
        </w:r>
        <w:r>
          <w:rPr>
            <w:noProof/>
            <w:webHidden/>
          </w:rPr>
          <w:fldChar w:fldCharType="begin"/>
        </w:r>
        <w:r>
          <w:rPr>
            <w:noProof/>
            <w:webHidden/>
          </w:rPr>
          <w:instrText xml:space="preserve"> PAGEREF _Toc466555964 \h </w:instrText>
        </w:r>
        <w:r>
          <w:rPr>
            <w:noProof/>
          </w:rPr>
        </w:r>
        <w:r>
          <w:rPr>
            <w:noProof/>
            <w:webHidden/>
          </w:rPr>
          <w:fldChar w:fldCharType="separate"/>
        </w:r>
        <w:r>
          <w:rPr>
            <w:noProof/>
            <w:webHidden/>
          </w:rPr>
          <w:t>5</w:t>
        </w:r>
        <w:r>
          <w:rPr>
            <w:noProof/>
            <w:webHidden/>
          </w:rPr>
          <w:fldChar w:fldCharType="end"/>
        </w:r>
      </w:hyperlink>
    </w:p>
    <w:p w:rsidR="00430A6B" w:rsidRDefault="00430A6B">
      <w:pPr>
        <w:pStyle w:val="TOC2"/>
        <w:tabs>
          <w:tab w:val="right" w:leader="dot" w:pos="8268"/>
        </w:tabs>
        <w:ind w:left="31680"/>
        <w:rPr>
          <w:noProof/>
        </w:rPr>
      </w:pPr>
      <w:hyperlink w:anchor="_Toc466555965" w:history="1">
        <w:r w:rsidRPr="00824DD3">
          <w:rPr>
            <w:rStyle w:val="Hyperlink"/>
            <w:rFonts w:ascii="华文细黑" w:eastAsia="华文细黑" w:hAnsi="华文细黑" w:hint="eastAsia"/>
            <w:noProof/>
          </w:rPr>
          <w:t>二、强化措施，扎</w:t>
        </w:r>
        <w:r w:rsidRPr="00824DD3">
          <w:rPr>
            <w:rStyle w:val="Hyperlink"/>
            <w:rFonts w:ascii="宋体" w:hAnsi="宋体" w:cs="宋体" w:hint="eastAsia"/>
            <w:noProof/>
          </w:rPr>
          <w:t>实</w:t>
        </w:r>
        <w:r w:rsidRPr="00824DD3">
          <w:rPr>
            <w:rStyle w:val="Hyperlink"/>
            <w:rFonts w:ascii="Dotum" w:eastAsia="Dotum" w:hAnsi="Dotum" w:cs="Dotum" w:hint="eastAsia"/>
            <w:noProof/>
          </w:rPr>
          <w:t>推</w:t>
        </w:r>
        <w:r w:rsidRPr="00824DD3">
          <w:rPr>
            <w:rStyle w:val="Hyperlink"/>
            <w:rFonts w:ascii="宋体" w:hAnsi="宋体" w:cs="宋体" w:hint="eastAsia"/>
            <w:noProof/>
          </w:rPr>
          <w:t>进</w:t>
        </w:r>
        <w:r w:rsidRPr="00824DD3">
          <w:rPr>
            <w:rStyle w:val="Hyperlink"/>
            <w:rFonts w:ascii="Dotum" w:eastAsia="Dotum" w:hAnsi="Dotum" w:cs="Dotum" w:hint="eastAsia"/>
            <w:noProof/>
          </w:rPr>
          <w:t>，</w:t>
        </w:r>
        <w:r w:rsidRPr="00824DD3">
          <w:rPr>
            <w:rStyle w:val="Hyperlink"/>
            <w:rFonts w:ascii="宋体" w:hAnsi="宋体" w:cs="宋体" w:hint="eastAsia"/>
            <w:noProof/>
          </w:rPr>
          <w:t>狠抓</w:t>
        </w:r>
        <w:r w:rsidRPr="00824DD3">
          <w:rPr>
            <w:rStyle w:val="Hyperlink"/>
            <w:rFonts w:ascii="Dotum" w:eastAsia="Dotum" w:hAnsi="Dotum" w:cs="Dotum" w:hint="eastAsia"/>
            <w:noProof/>
          </w:rPr>
          <w:t>落</w:t>
        </w:r>
        <w:r w:rsidRPr="00824DD3">
          <w:rPr>
            <w:rStyle w:val="Hyperlink"/>
            <w:rFonts w:ascii="宋体" w:hAnsi="宋体" w:cs="宋体" w:hint="eastAsia"/>
            <w:noProof/>
          </w:rPr>
          <w:t>实</w:t>
        </w:r>
        <w:r>
          <w:rPr>
            <w:noProof/>
            <w:webHidden/>
          </w:rPr>
          <w:tab/>
        </w:r>
        <w:r>
          <w:rPr>
            <w:noProof/>
            <w:webHidden/>
          </w:rPr>
          <w:fldChar w:fldCharType="begin"/>
        </w:r>
        <w:r>
          <w:rPr>
            <w:noProof/>
            <w:webHidden/>
          </w:rPr>
          <w:instrText xml:space="preserve"> PAGEREF _Toc466555965 \h </w:instrText>
        </w:r>
        <w:r>
          <w:rPr>
            <w:noProof/>
          </w:rPr>
        </w:r>
        <w:r>
          <w:rPr>
            <w:noProof/>
            <w:webHidden/>
          </w:rPr>
          <w:fldChar w:fldCharType="separate"/>
        </w:r>
        <w:r>
          <w:rPr>
            <w:noProof/>
            <w:webHidden/>
          </w:rPr>
          <w:t>5</w:t>
        </w:r>
        <w:r>
          <w:rPr>
            <w:noProof/>
            <w:webHidden/>
          </w:rPr>
          <w:fldChar w:fldCharType="end"/>
        </w:r>
      </w:hyperlink>
    </w:p>
    <w:p w:rsidR="00430A6B" w:rsidRDefault="00430A6B">
      <w:pPr>
        <w:pStyle w:val="TOC2"/>
        <w:tabs>
          <w:tab w:val="right" w:leader="dot" w:pos="8268"/>
        </w:tabs>
        <w:ind w:left="31680"/>
        <w:rPr>
          <w:noProof/>
        </w:rPr>
      </w:pPr>
      <w:hyperlink w:anchor="_Toc466555966" w:history="1">
        <w:r w:rsidRPr="00824DD3">
          <w:rPr>
            <w:rStyle w:val="Hyperlink"/>
            <w:rFonts w:ascii="华文细黑" w:eastAsia="华文细黑" w:hAnsi="华文细黑" w:hint="eastAsia"/>
            <w:noProof/>
          </w:rPr>
          <w:t>三、以</w:t>
        </w:r>
        <w:r w:rsidRPr="00824DD3">
          <w:rPr>
            <w:rStyle w:val="Hyperlink"/>
            <w:rFonts w:ascii="宋体" w:hAnsi="宋体" w:cs="宋体" w:hint="eastAsia"/>
            <w:noProof/>
          </w:rPr>
          <w:t>评</w:t>
        </w:r>
        <w:r w:rsidRPr="00824DD3">
          <w:rPr>
            <w:rStyle w:val="Hyperlink"/>
            <w:rFonts w:ascii="Dotum" w:eastAsia="Dotum" w:hAnsi="Dotum" w:cs="Dotum" w:hint="eastAsia"/>
            <w:noProof/>
          </w:rPr>
          <w:t>促建，以</w:t>
        </w:r>
        <w:r w:rsidRPr="00824DD3">
          <w:rPr>
            <w:rStyle w:val="Hyperlink"/>
            <w:rFonts w:ascii="宋体" w:hAnsi="宋体" w:cs="宋体" w:hint="eastAsia"/>
            <w:noProof/>
          </w:rPr>
          <w:t>评</w:t>
        </w:r>
        <w:r w:rsidRPr="00824DD3">
          <w:rPr>
            <w:rStyle w:val="Hyperlink"/>
            <w:rFonts w:ascii="Dotum" w:eastAsia="Dotum" w:hAnsi="Dotum" w:cs="Dotum" w:hint="eastAsia"/>
            <w:noProof/>
          </w:rPr>
          <w:t>促改，成效明</w:t>
        </w:r>
        <w:r w:rsidRPr="00824DD3">
          <w:rPr>
            <w:rStyle w:val="Hyperlink"/>
            <w:rFonts w:ascii="宋体" w:hAnsi="宋体" w:cs="宋体" w:hint="eastAsia"/>
            <w:noProof/>
          </w:rPr>
          <w:t>显</w:t>
        </w:r>
        <w:r>
          <w:rPr>
            <w:noProof/>
            <w:webHidden/>
          </w:rPr>
          <w:tab/>
        </w:r>
        <w:r>
          <w:rPr>
            <w:noProof/>
            <w:webHidden/>
          </w:rPr>
          <w:fldChar w:fldCharType="begin"/>
        </w:r>
        <w:r>
          <w:rPr>
            <w:noProof/>
            <w:webHidden/>
          </w:rPr>
          <w:instrText xml:space="preserve"> PAGEREF _Toc466555966 \h </w:instrText>
        </w:r>
        <w:r>
          <w:rPr>
            <w:noProof/>
          </w:rPr>
        </w:r>
        <w:r>
          <w:rPr>
            <w:noProof/>
            <w:webHidden/>
          </w:rPr>
          <w:fldChar w:fldCharType="separate"/>
        </w:r>
        <w:r>
          <w:rPr>
            <w:noProof/>
            <w:webHidden/>
          </w:rPr>
          <w:t>6</w:t>
        </w:r>
        <w:r>
          <w:rPr>
            <w:noProof/>
            <w:webHidden/>
          </w:rPr>
          <w:fldChar w:fldCharType="end"/>
        </w:r>
      </w:hyperlink>
    </w:p>
    <w:p w:rsidR="00430A6B" w:rsidRDefault="00430A6B">
      <w:pPr>
        <w:pStyle w:val="TOC1"/>
        <w:tabs>
          <w:tab w:val="right" w:leader="dot" w:pos="8268"/>
        </w:tabs>
        <w:rPr>
          <w:noProof/>
        </w:rPr>
      </w:pPr>
      <w:hyperlink w:anchor="_Toc466555967" w:history="1">
        <w:r w:rsidRPr="00824DD3">
          <w:rPr>
            <w:rStyle w:val="Hyperlink"/>
            <w:rFonts w:ascii="华文细黑" w:eastAsia="华文细黑" w:hAnsi="华文细黑" w:hint="eastAsia"/>
            <w:noProof/>
            <w:spacing w:val="20"/>
          </w:rPr>
          <w:t>第三部分</w:t>
        </w:r>
        <w:r w:rsidRPr="00824DD3">
          <w:rPr>
            <w:rStyle w:val="Hyperlink"/>
            <w:rFonts w:ascii="华文细黑" w:eastAsia="华文细黑" w:hAnsi="华文细黑"/>
            <w:noProof/>
            <w:spacing w:val="20"/>
          </w:rPr>
          <w:t xml:space="preserve"> </w:t>
        </w:r>
        <w:r w:rsidRPr="00824DD3">
          <w:rPr>
            <w:rStyle w:val="Hyperlink"/>
            <w:rFonts w:ascii="华文细黑" w:eastAsia="华文细黑" w:hAnsi="华文细黑" w:hint="eastAsia"/>
            <w:noProof/>
            <w:spacing w:val="20"/>
          </w:rPr>
          <w:t>人才培</w:t>
        </w:r>
        <w:r w:rsidRPr="00824DD3">
          <w:rPr>
            <w:rStyle w:val="Hyperlink"/>
            <w:rFonts w:ascii="宋体" w:hAnsi="宋体" w:cs="宋体" w:hint="eastAsia"/>
            <w:noProof/>
            <w:spacing w:val="20"/>
          </w:rPr>
          <w:t>养</w:t>
        </w:r>
        <w:r w:rsidRPr="00824DD3">
          <w:rPr>
            <w:rStyle w:val="Hyperlink"/>
            <w:rFonts w:ascii="Dotum" w:eastAsia="Dotum" w:hAnsi="Dotum" w:cs="Dotum" w:hint="eastAsia"/>
            <w:noProof/>
            <w:spacing w:val="20"/>
          </w:rPr>
          <w:t>工作情</w:t>
        </w:r>
        <w:r w:rsidRPr="00824DD3">
          <w:rPr>
            <w:rStyle w:val="Hyperlink"/>
            <w:rFonts w:ascii="宋体" w:hAnsi="宋体" w:cs="宋体" w:hint="eastAsia"/>
            <w:noProof/>
            <w:spacing w:val="20"/>
          </w:rPr>
          <w:t>况</w:t>
        </w:r>
        <w:r>
          <w:rPr>
            <w:noProof/>
            <w:webHidden/>
          </w:rPr>
          <w:tab/>
        </w:r>
        <w:r>
          <w:rPr>
            <w:noProof/>
            <w:webHidden/>
          </w:rPr>
          <w:fldChar w:fldCharType="begin"/>
        </w:r>
        <w:r>
          <w:rPr>
            <w:noProof/>
            <w:webHidden/>
          </w:rPr>
          <w:instrText xml:space="preserve"> PAGEREF _Toc466555967 \h </w:instrText>
        </w:r>
        <w:r>
          <w:rPr>
            <w:noProof/>
          </w:rPr>
        </w:r>
        <w:r>
          <w:rPr>
            <w:noProof/>
            <w:webHidden/>
          </w:rPr>
          <w:fldChar w:fldCharType="separate"/>
        </w:r>
        <w:r>
          <w:rPr>
            <w:noProof/>
            <w:webHidden/>
          </w:rPr>
          <w:t>7</w:t>
        </w:r>
        <w:r>
          <w:rPr>
            <w:noProof/>
            <w:webHidden/>
          </w:rPr>
          <w:fldChar w:fldCharType="end"/>
        </w:r>
      </w:hyperlink>
    </w:p>
    <w:p w:rsidR="00430A6B" w:rsidRDefault="00430A6B">
      <w:pPr>
        <w:pStyle w:val="TOC2"/>
        <w:tabs>
          <w:tab w:val="right" w:leader="dot" w:pos="8268"/>
        </w:tabs>
        <w:ind w:left="31680"/>
        <w:rPr>
          <w:noProof/>
        </w:rPr>
      </w:pPr>
      <w:hyperlink w:anchor="_Toc466555968" w:history="1">
        <w:r w:rsidRPr="00824DD3">
          <w:rPr>
            <w:rStyle w:val="Hyperlink"/>
            <w:rFonts w:ascii="华文细黑" w:eastAsia="华文细黑" w:hAnsi="华文细黑" w:hint="eastAsia"/>
            <w:noProof/>
          </w:rPr>
          <w:t>一、加强</w:t>
        </w:r>
        <w:r w:rsidRPr="00824DD3">
          <w:rPr>
            <w:rStyle w:val="Hyperlink"/>
            <w:rFonts w:ascii="宋体" w:hAnsi="宋体" w:cs="宋体" w:hint="eastAsia"/>
            <w:noProof/>
          </w:rPr>
          <w:t>领导</w:t>
        </w:r>
        <w:r w:rsidRPr="00824DD3">
          <w:rPr>
            <w:rStyle w:val="Hyperlink"/>
            <w:rFonts w:ascii="Dotum" w:eastAsia="Dotum" w:hAnsi="Dotum" w:cs="Dotum" w:hint="eastAsia"/>
            <w:noProof/>
          </w:rPr>
          <w:t>明确方向定位</w:t>
        </w:r>
        <w:r>
          <w:rPr>
            <w:noProof/>
            <w:webHidden/>
          </w:rPr>
          <w:tab/>
        </w:r>
        <w:r>
          <w:rPr>
            <w:noProof/>
            <w:webHidden/>
          </w:rPr>
          <w:fldChar w:fldCharType="begin"/>
        </w:r>
        <w:r>
          <w:rPr>
            <w:noProof/>
            <w:webHidden/>
          </w:rPr>
          <w:instrText xml:space="preserve"> PAGEREF _Toc466555968 \h </w:instrText>
        </w:r>
        <w:r>
          <w:rPr>
            <w:noProof/>
          </w:rPr>
        </w:r>
        <w:r>
          <w:rPr>
            <w:noProof/>
            <w:webHidden/>
          </w:rPr>
          <w:fldChar w:fldCharType="separate"/>
        </w:r>
        <w:r>
          <w:rPr>
            <w:noProof/>
            <w:webHidden/>
          </w:rPr>
          <w:t>7</w:t>
        </w:r>
        <w:r>
          <w:rPr>
            <w:noProof/>
            <w:webHidden/>
          </w:rPr>
          <w:fldChar w:fldCharType="end"/>
        </w:r>
      </w:hyperlink>
    </w:p>
    <w:p w:rsidR="00430A6B" w:rsidRDefault="00430A6B">
      <w:pPr>
        <w:pStyle w:val="TOC3"/>
        <w:tabs>
          <w:tab w:val="right" w:leader="dot" w:pos="8268"/>
        </w:tabs>
        <w:ind w:left="31680"/>
        <w:rPr>
          <w:noProof/>
        </w:rPr>
      </w:pPr>
      <w:hyperlink w:anchor="_Toc466555969" w:history="1">
        <w:r w:rsidRPr="00824DD3">
          <w:rPr>
            <w:rStyle w:val="Hyperlink"/>
            <w:rFonts w:ascii="仿宋_GB2312" w:eastAsia="仿宋_GB2312" w:hAnsi="仿宋"/>
            <w:noProof/>
          </w:rPr>
          <w:t>1.</w:t>
        </w:r>
        <w:r w:rsidRPr="00824DD3">
          <w:rPr>
            <w:rStyle w:val="Hyperlink"/>
            <w:rFonts w:ascii="仿宋_GB2312" w:eastAsia="仿宋_GB2312" w:hAnsi="仿宋" w:hint="eastAsia"/>
            <w:noProof/>
          </w:rPr>
          <w:t>加强领导，</w:t>
        </w:r>
        <w:r w:rsidRPr="00824DD3">
          <w:rPr>
            <w:rStyle w:val="Hyperlink"/>
            <w:rFonts w:ascii="仿宋_GB2312" w:eastAsia="仿宋_GB2312" w:hAnsi="黑体" w:hint="eastAsia"/>
            <w:noProof/>
          </w:rPr>
          <w:t>不断完善办学指导思想和发展规划</w:t>
        </w:r>
        <w:r>
          <w:rPr>
            <w:noProof/>
            <w:webHidden/>
          </w:rPr>
          <w:tab/>
        </w:r>
        <w:r>
          <w:rPr>
            <w:noProof/>
            <w:webHidden/>
          </w:rPr>
          <w:fldChar w:fldCharType="begin"/>
        </w:r>
        <w:r>
          <w:rPr>
            <w:noProof/>
            <w:webHidden/>
          </w:rPr>
          <w:instrText xml:space="preserve"> PAGEREF _Toc466555969 \h </w:instrText>
        </w:r>
        <w:r>
          <w:rPr>
            <w:noProof/>
          </w:rPr>
        </w:r>
        <w:r>
          <w:rPr>
            <w:noProof/>
            <w:webHidden/>
          </w:rPr>
          <w:fldChar w:fldCharType="separate"/>
        </w:r>
        <w:r>
          <w:rPr>
            <w:noProof/>
            <w:webHidden/>
          </w:rPr>
          <w:t>7</w:t>
        </w:r>
        <w:r>
          <w:rPr>
            <w:noProof/>
            <w:webHidden/>
          </w:rPr>
          <w:fldChar w:fldCharType="end"/>
        </w:r>
      </w:hyperlink>
    </w:p>
    <w:p w:rsidR="00430A6B" w:rsidRDefault="00430A6B">
      <w:pPr>
        <w:pStyle w:val="TOC3"/>
        <w:tabs>
          <w:tab w:val="right" w:leader="dot" w:pos="8268"/>
        </w:tabs>
        <w:ind w:left="31680"/>
        <w:rPr>
          <w:noProof/>
        </w:rPr>
      </w:pPr>
      <w:hyperlink w:anchor="_Toc466555970" w:history="1">
        <w:r w:rsidRPr="00824DD3">
          <w:rPr>
            <w:rStyle w:val="Hyperlink"/>
            <w:rFonts w:ascii="仿宋_GB2312" w:eastAsia="仿宋_GB2312" w:hAnsi="仿宋"/>
            <w:noProof/>
          </w:rPr>
          <w:t xml:space="preserve">2. </w:t>
        </w:r>
        <w:r w:rsidRPr="00824DD3">
          <w:rPr>
            <w:rStyle w:val="Hyperlink"/>
            <w:rFonts w:ascii="仿宋_GB2312" w:eastAsia="仿宋_GB2312" w:hAnsi="仿宋" w:hint="eastAsia"/>
            <w:noProof/>
          </w:rPr>
          <w:t>坚定正确的办学方向，进一步明确办学目标体系</w:t>
        </w:r>
        <w:r>
          <w:rPr>
            <w:noProof/>
            <w:webHidden/>
          </w:rPr>
          <w:tab/>
        </w:r>
        <w:r>
          <w:rPr>
            <w:noProof/>
            <w:webHidden/>
          </w:rPr>
          <w:fldChar w:fldCharType="begin"/>
        </w:r>
        <w:r>
          <w:rPr>
            <w:noProof/>
            <w:webHidden/>
          </w:rPr>
          <w:instrText xml:space="preserve"> PAGEREF _Toc466555970 \h </w:instrText>
        </w:r>
        <w:r>
          <w:rPr>
            <w:noProof/>
          </w:rPr>
        </w:r>
        <w:r>
          <w:rPr>
            <w:noProof/>
            <w:webHidden/>
          </w:rPr>
          <w:fldChar w:fldCharType="separate"/>
        </w:r>
        <w:r>
          <w:rPr>
            <w:noProof/>
            <w:webHidden/>
          </w:rPr>
          <w:t>7</w:t>
        </w:r>
        <w:r>
          <w:rPr>
            <w:noProof/>
            <w:webHidden/>
          </w:rPr>
          <w:fldChar w:fldCharType="end"/>
        </w:r>
      </w:hyperlink>
    </w:p>
    <w:p w:rsidR="00430A6B" w:rsidRDefault="00430A6B">
      <w:pPr>
        <w:pStyle w:val="TOC3"/>
        <w:tabs>
          <w:tab w:val="right" w:leader="dot" w:pos="8268"/>
        </w:tabs>
        <w:ind w:left="31680"/>
        <w:rPr>
          <w:noProof/>
        </w:rPr>
      </w:pPr>
      <w:hyperlink w:anchor="_Toc466555971" w:history="1">
        <w:r w:rsidRPr="00824DD3">
          <w:rPr>
            <w:rStyle w:val="Hyperlink"/>
            <w:rFonts w:ascii="仿宋_GB2312" w:eastAsia="仿宋_GB2312" w:hAnsi="仿宋"/>
            <w:noProof/>
          </w:rPr>
          <w:t xml:space="preserve">3. </w:t>
        </w:r>
        <w:r w:rsidRPr="00824DD3">
          <w:rPr>
            <w:rStyle w:val="Hyperlink"/>
            <w:rFonts w:ascii="仿宋_GB2312" w:eastAsia="仿宋_GB2312" w:hAnsi="仿宋" w:hint="eastAsia"/>
            <w:noProof/>
          </w:rPr>
          <w:t>坚持育人中心地位，不断加大教育教学的投入</w:t>
        </w:r>
        <w:r>
          <w:rPr>
            <w:noProof/>
            <w:webHidden/>
          </w:rPr>
          <w:tab/>
        </w:r>
        <w:r>
          <w:rPr>
            <w:noProof/>
            <w:webHidden/>
          </w:rPr>
          <w:fldChar w:fldCharType="begin"/>
        </w:r>
        <w:r>
          <w:rPr>
            <w:noProof/>
            <w:webHidden/>
          </w:rPr>
          <w:instrText xml:space="preserve"> PAGEREF _Toc466555971 \h </w:instrText>
        </w:r>
        <w:r>
          <w:rPr>
            <w:noProof/>
          </w:rPr>
        </w:r>
        <w:r>
          <w:rPr>
            <w:noProof/>
            <w:webHidden/>
          </w:rPr>
          <w:fldChar w:fldCharType="separate"/>
        </w:r>
        <w:r>
          <w:rPr>
            <w:noProof/>
            <w:webHidden/>
          </w:rPr>
          <w:t>8</w:t>
        </w:r>
        <w:r>
          <w:rPr>
            <w:noProof/>
            <w:webHidden/>
          </w:rPr>
          <w:fldChar w:fldCharType="end"/>
        </w:r>
      </w:hyperlink>
    </w:p>
    <w:p w:rsidR="00430A6B" w:rsidRDefault="00430A6B">
      <w:pPr>
        <w:pStyle w:val="TOC3"/>
        <w:tabs>
          <w:tab w:val="right" w:leader="dot" w:pos="8268"/>
        </w:tabs>
        <w:ind w:left="31680"/>
        <w:rPr>
          <w:noProof/>
        </w:rPr>
      </w:pPr>
      <w:hyperlink w:anchor="_Toc466555972" w:history="1">
        <w:r w:rsidRPr="00824DD3">
          <w:rPr>
            <w:rStyle w:val="Hyperlink"/>
            <w:rFonts w:ascii="仿宋_GB2312" w:eastAsia="仿宋_GB2312" w:hAnsi="仿宋"/>
            <w:noProof/>
          </w:rPr>
          <w:t>4.</w:t>
        </w:r>
        <w:r w:rsidRPr="00824DD3">
          <w:rPr>
            <w:rStyle w:val="Hyperlink"/>
            <w:rFonts w:ascii="仿宋_GB2312" w:eastAsia="仿宋_GB2312" w:hAnsi="仿宋" w:hint="eastAsia"/>
            <w:noProof/>
          </w:rPr>
          <w:t>加强平安校园建设，着力保障和谐稳定的校园环境</w:t>
        </w:r>
        <w:r>
          <w:rPr>
            <w:noProof/>
            <w:webHidden/>
          </w:rPr>
          <w:tab/>
        </w:r>
        <w:r>
          <w:rPr>
            <w:noProof/>
            <w:webHidden/>
          </w:rPr>
          <w:fldChar w:fldCharType="begin"/>
        </w:r>
        <w:r>
          <w:rPr>
            <w:noProof/>
            <w:webHidden/>
          </w:rPr>
          <w:instrText xml:space="preserve"> PAGEREF _Toc466555972 \h </w:instrText>
        </w:r>
        <w:r>
          <w:rPr>
            <w:noProof/>
          </w:rPr>
        </w:r>
        <w:r>
          <w:rPr>
            <w:noProof/>
            <w:webHidden/>
          </w:rPr>
          <w:fldChar w:fldCharType="separate"/>
        </w:r>
        <w:r>
          <w:rPr>
            <w:noProof/>
            <w:webHidden/>
          </w:rPr>
          <w:t>9</w:t>
        </w:r>
        <w:r>
          <w:rPr>
            <w:noProof/>
            <w:webHidden/>
          </w:rPr>
          <w:fldChar w:fldCharType="end"/>
        </w:r>
      </w:hyperlink>
    </w:p>
    <w:p w:rsidR="00430A6B" w:rsidRDefault="00430A6B">
      <w:pPr>
        <w:pStyle w:val="TOC2"/>
        <w:tabs>
          <w:tab w:val="right" w:leader="dot" w:pos="8268"/>
        </w:tabs>
        <w:ind w:left="31680"/>
        <w:rPr>
          <w:noProof/>
        </w:rPr>
      </w:pPr>
      <w:hyperlink w:anchor="_Toc466555973" w:history="1">
        <w:r w:rsidRPr="00824DD3">
          <w:rPr>
            <w:rStyle w:val="Hyperlink"/>
            <w:rFonts w:ascii="华文细黑" w:eastAsia="华文细黑" w:hAnsi="华文细黑" w:hint="eastAsia"/>
            <w:noProof/>
          </w:rPr>
          <w:t>二、加强</w:t>
        </w:r>
        <w:r w:rsidRPr="00824DD3">
          <w:rPr>
            <w:rStyle w:val="Hyperlink"/>
            <w:rFonts w:ascii="宋体" w:hAnsi="宋体" w:cs="宋体" w:hint="eastAsia"/>
            <w:noProof/>
          </w:rPr>
          <w:t>教师队</w:t>
        </w:r>
        <w:r w:rsidRPr="00824DD3">
          <w:rPr>
            <w:rStyle w:val="Hyperlink"/>
            <w:rFonts w:ascii="Dotum" w:eastAsia="Dotum" w:hAnsi="Dotum" w:cs="Dotum" w:hint="eastAsia"/>
            <w:noProof/>
          </w:rPr>
          <w:t>伍建</w:t>
        </w:r>
        <w:r w:rsidRPr="00824DD3">
          <w:rPr>
            <w:rStyle w:val="Hyperlink"/>
            <w:rFonts w:ascii="宋体" w:hAnsi="宋体" w:cs="宋体" w:hint="eastAsia"/>
            <w:noProof/>
          </w:rPr>
          <w:t>设</w:t>
        </w:r>
        <w:r>
          <w:rPr>
            <w:noProof/>
            <w:webHidden/>
          </w:rPr>
          <w:tab/>
        </w:r>
        <w:r>
          <w:rPr>
            <w:noProof/>
            <w:webHidden/>
          </w:rPr>
          <w:fldChar w:fldCharType="begin"/>
        </w:r>
        <w:r>
          <w:rPr>
            <w:noProof/>
            <w:webHidden/>
          </w:rPr>
          <w:instrText xml:space="preserve"> PAGEREF _Toc466555973 \h </w:instrText>
        </w:r>
        <w:r>
          <w:rPr>
            <w:noProof/>
          </w:rPr>
        </w:r>
        <w:r>
          <w:rPr>
            <w:noProof/>
            <w:webHidden/>
          </w:rPr>
          <w:fldChar w:fldCharType="separate"/>
        </w:r>
        <w:r>
          <w:rPr>
            <w:noProof/>
            <w:webHidden/>
          </w:rPr>
          <w:t>9</w:t>
        </w:r>
        <w:r>
          <w:rPr>
            <w:noProof/>
            <w:webHidden/>
          </w:rPr>
          <w:fldChar w:fldCharType="end"/>
        </w:r>
      </w:hyperlink>
    </w:p>
    <w:p w:rsidR="00430A6B" w:rsidRDefault="00430A6B">
      <w:pPr>
        <w:pStyle w:val="TOC3"/>
        <w:tabs>
          <w:tab w:val="right" w:leader="dot" w:pos="8268"/>
        </w:tabs>
        <w:ind w:left="31680"/>
        <w:rPr>
          <w:noProof/>
        </w:rPr>
      </w:pPr>
      <w:hyperlink w:anchor="_Toc466555974" w:history="1">
        <w:r w:rsidRPr="00824DD3">
          <w:rPr>
            <w:rStyle w:val="Hyperlink"/>
            <w:rFonts w:ascii="仿宋_GB2312" w:eastAsia="仿宋_GB2312" w:hAnsi="仿宋"/>
            <w:noProof/>
          </w:rPr>
          <w:t>1.</w:t>
        </w:r>
        <w:r w:rsidRPr="00824DD3">
          <w:rPr>
            <w:rStyle w:val="Hyperlink"/>
            <w:rFonts w:ascii="仿宋_GB2312" w:eastAsia="仿宋_GB2312" w:hAnsi="仿宋" w:hint="eastAsia"/>
            <w:noProof/>
          </w:rPr>
          <w:t>加强师德建设，增强教师立德树人的责任感与使命感</w:t>
        </w:r>
        <w:r>
          <w:rPr>
            <w:noProof/>
            <w:webHidden/>
          </w:rPr>
          <w:tab/>
        </w:r>
        <w:r>
          <w:rPr>
            <w:noProof/>
            <w:webHidden/>
          </w:rPr>
          <w:fldChar w:fldCharType="begin"/>
        </w:r>
        <w:r>
          <w:rPr>
            <w:noProof/>
            <w:webHidden/>
          </w:rPr>
          <w:instrText xml:space="preserve"> PAGEREF _Toc466555974 \h </w:instrText>
        </w:r>
        <w:r>
          <w:rPr>
            <w:noProof/>
          </w:rPr>
        </w:r>
        <w:r>
          <w:rPr>
            <w:noProof/>
            <w:webHidden/>
          </w:rPr>
          <w:fldChar w:fldCharType="separate"/>
        </w:r>
        <w:r>
          <w:rPr>
            <w:noProof/>
            <w:webHidden/>
          </w:rPr>
          <w:t>9</w:t>
        </w:r>
        <w:r>
          <w:rPr>
            <w:noProof/>
            <w:webHidden/>
          </w:rPr>
          <w:fldChar w:fldCharType="end"/>
        </w:r>
      </w:hyperlink>
    </w:p>
    <w:p w:rsidR="00430A6B" w:rsidRDefault="00430A6B">
      <w:pPr>
        <w:pStyle w:val="TOC3"/>
        <w:tabs>
          <w:tab w:val="right" w:leader="dot" w:pos="8268"/>
        </w:tabs>
        <w:ind w:left="31680"/>
        <w:rPr>
          <w:noProof/>
        </w:rPr>
      </w:pPr>
      <w:hyperlink w:anchor="_Toc466555975" w:history="1">
        <w:r w:rsidRPr="00824DD3">
          <w:rPr>
            <w:rStyle w:val="Hyperlink"/>
            <w:rFonts w:ascii="仿宋_GB2312" w:eastAsia="仿宋_GB2312" w:hAnsi="仿宋"/>
            <w:noProof/>
          </w:rPr>
          <w:t>2.</w:t>
        </w:r>
        <w:r w:rsidRPr="00824DD3">
          <w:rPr>
            <w:rStyle w:val="Hyperlink"/>
            <w:rFonts w:ascii="仿宋_GB2312" w:eastAsia="仿宋_GB2312" w:hAnsi="仿宋" w:hint="eastAsia"/>
            <w:noProof/>
          </w:rPr>
          <w:t>积极开展教师培训，努力建设高水平教学团队</w:t>
        </w:r>
        <w:r>
          <w:rPr>
            <w:noProof/>
            <w:webHidden/>
          </w:rPr>
          <w:tab/>
        </w:r>
        <w:r>
          <w:rPr>
            <w:noProof/>
            <w:webHidden/>
          </w:rPr>
          <w:fldChar w:fldCharType="begin"/>
        </w:r>
        <w:r>
          <w:rPr>
            <w:noProof/>
            <w:webHidden/>
          </w:rPr>
          <w:instrText xml:space="preserve"> PAGEREF _Toc466555975 \h </w:instrText>
        </w:r>
        <w:r>
          <w:rPr>
            <w:noProof/>
          </w:rPr>
        </w:r>
        <w:r>
          <w:rPr>
            <w:noProof/>
            <w:webHidden/>
          </w:rPr>
          <w:fldChar w:fldCharType="separate"/>
        </w:r>
        <w:r>
          <w:rPr>
            <w:noProof/>
            <w:webHidden/>
          </w:rPr>
          <w:t>10</w:t>
        </w:r>
        <w:r>
          <w:rPr>
            <w:noProof/>
            <w:webHidden/>
          </w:rPr>
          <w:fldChar w:fldCharType="end"/>
        </w:r>
      </w:hyperlink>
    </w:p>
    <w:p w:rsidR="00430A6B" w:rsidRDefault="00430A6B">
      <w:pPr>
        <w:pStyle w:val="TOC3"/>
        <w:tabs>
          <w:tab w:val="right" w:leader="dot" w:pos="8268"/>
        </w:tabs>
        <w:ind w:left="31680"/>
        <w:rPr>
          <w:noProof/>
        </w:rPr>
      </w:pPr>
      <w:hyperlink w:anchor="_Toc466555976" w:history="1">
        <w:r w:rsidRPr="00824DD3">
          <w:rPr>
            <w:rStyle w:val="Hyperlink"/>
            <w:rFonts w:ascii="仿宋_GB2312" w:eastAsia="仿宋_GB2312" w:hAnsi="仿宋"/>
            <w:noProof/>
          </w:rPr>
          <w:t xml:space="preserve">3. </w:t>
        </w:r>
        <w:r w:rsidRPr="00824DD3">
          <w:rPr>
            <w:rStyle w:val="Hyperlink"/>
            <w:rFonts w:ascii="仿宋_GB2312" w:eastAsia="仿宋_GB2312" w:hAnsi="仿宋" w:hint="eastAsia"/>
            <w:noProof/>
          </w:rPr>
          <w:t>校医互通，组建稳定的兼职教师队伍</w:t>
        </w:r>
        <w:r>
          <w:rPr>
            <w:noProof/>
            <w:webHidden/>
          </w:rPr>
          <w:tab/>
        </w:r>
        <w:r>
          <w:rPr>
            <w:noProof/>
            <w:webHidden/>
          </w:rPr>
          <w:fldChar w:fldCharType="begin"/>
        </w:r>
        <w:r>
          <w:rPr>
            <w:noProof/>
            <w:webHidden/>
          </w:rPr>
          <w:instrText xml:space="preserve"> PAGEREF _Toc466555976 \h </w:instrText>
        </w:r>
        <w:r>
          <w:rPr>
            <w:noProof/>
          </w:rPr>
        </w:r>
        <w:r>
          <w:rPr>
            <w:noProof/>
            <w:webHidden/>
          </w:rPr>
          <w:fldChar w:fldCharType="separate"/>
        </w:r>
        <w:r>
          <w:rPr>
            <w:noProof/>
            <w:webHidden/>
          </w:rPr>
          <w:t>10</w:t>
        </w:r>
        <w:r>
          <w:rPr>
            <w:noProof/>
            <w:webHidden/>
          </w:rPr>
          <w:fldChar w:fldCharType="end"/>
        </w:r>
      </w:hyperlink>
    </w:p>
    <w:p w:rsidR="00430A6B" w:rsidRDefault="00430A6B">
      <w:pPr>
        <w:pStyle w:val="TOC2"/>
        <w:tabs>
          <w:tab w:val="right" w:leader="dot" w:pos="8268"/>
        </w:tabs>
        <w:ind w:left="31680"/>
        <w:rPr>
          <w:noProof/>
        </w:rPr>
      </w:pPr>
      <w:hyperlink w:anchor="_Toc466555977" w:history="1">
        <w:r w:rsidRPr="00824DD3">
          <w:rPr>
            <w:rStyle w:val="Hyperlink"/>
            <w:rFonts w:ascii="华文细黑" w:eastAsia="华文细黑" w:hAnsi="华文细黑" w:hint="eastAsia"/>
            <w:noProof/>
          </w:rPr>
          <w:t>三、加强</w:t>
        </w:r>
        <w:r w:rsidRPr="00824DD3">
          <w:rPr>
            <w:rStyle w:val="Hyperlink"/>
            <w:rFonts w:ascii="宋体" w:hAnsi="宋体" w:cs="宋体" w:hint="eastAsia"/>
            <w:noProof/>
          </w:rPr>
          <w:t>课</w:t>
        </w:r>
        <w:r w:rsidRPr="00824DD3">
          <w:rPr>
            <w:rStyle w:val="Hyperlink"/>
            <w:rFonts w:ascii="Dotum" w:eastAsia="Dotum" w:hAnsi="Dotum" w:cs="Dotum" w:hint="eastAsia"/>
            <w:noProof/>
          </w:rPr>
          <w:t>程建</w:t>
        </w:r>
        <w:r w:rsidRPr="00824DD3">
          <w:rPr>
            <w:rStyle w:val="Hyperlink"/>
            <w:rFonts w:ascii="宋体" w:hAnsi="宋体" w:cs="宋体" w:hint="eastAsia"/>
            <w:noProof/>
          </w:rPr>
          <w:t>设</w:t>
        </w:r>
        <w:r>
          <w:rPr>
            <w:noProof/>
            <w:webHidden/>
          </w:rPr>
          <w:tab/>
        </w:r>
        <w:r>
          <w:rPr>
            <w:noProof/>
            <w:webHidden/>
          </w:rPr>
          <w:fldChar w:fldCharType="begin"/>
        </w:r>
        <w:r>
          <w:rPr>
            <w:noProof/>
            <w:webHidden/>
          </w:rPr>
          <w:instrText xml:space="preserve"> PAGEREF _Toc466555977 \h </w:instrText>
        </w:r>
        <w:r>
          <w:rPr>
            <w:noProof/>
          </w:rPr>
        </w:r>
        <w:r>
          <w:rPr>
            <w:noProof/>
            <w:webHidden/>
          </w:rPr>
          <w:fldChar w:fldCharType="separate"/>
        </w:r>
        <w:r>
          <w:rPr>
            <w:noProof/>
            <w:webHidden/>
          </w:rPr>
          <w:t>11</w:t>
        </w:r>
        <w:r>
          <w:rPr>
            <w:noProof/>
            <w:webHidden/>
          </w:rPr>
          <w:fldChar w:fldCharType="end"/>
        </w:r>
      </w:hyperlink>
    </w:p>
    <w:p w:rsidR="00430A6B" w:rsidRDefault="00430A6B">
      <w:pPr>
        <w:pStyle w:val="TOC3"/>
        <w:tabs>
          <w:tab w:val="right" w:leader="dot" w:pos="8268"/>
        </w:tabs>
        <w:ind w:left="31680"/>
        <w:rPr>
          <w:noProof/>
        </w:rPr>
      </w:pPr>
      <w:hyperlink w:anchor="_Toc466555978" w:history="1">
        <w:r w:rsidRPr="00824DD3">
          <w:rPr>
            <w:rStyle w:val="Hyperlink"/>
            <w:rFonts w:ascii="仿宋_GB2312" w:eastAsia="仿宋_GB2312" w:hAnsi="仿宋"/>
            <w:noProof/>
          </w:rPr>
          <w:t>1.</w:t>
        </w:r>
        <w:r w:rsidRPr="00824DD3">
          <w:rPr>
            <w:rStyle w:val="Hyperlink"/>
            <w:rFonts w:ascii="仿宋_GB2312" w:eastAsia="仿宋_GB2312" w:hAnsi="仿宋" w:hint="eastAsia"/>
            <w:noProof/>
          </w:rPr>
          <w:t>吃透专业岗位标准，构建工学结合课程体系</w:t>
        </w:r>
        <w:r>
          <w:rPr>
            <w:noProof/>
            <w:webHidden/>
          </w:rPr>
          <w:tab/>
        </w:r>
        <w:r>
          <w:rPr>
            <w:noProof/>
            <w:webHidden/>
          </w:rPr>
          <w:fldChar w:fldCharType="begin"/>
        </w:r>
        <w:r>
          <w:rPr>
            <w:noProof/>
            <w:webHidden/>
          </w:rPr>
          <w:instrText xml:space="preserve"> PAGEREF _Toc466555978 \h </w:instrText>
        </w:r>
        <w:r>
          <w:rPr>
            <w:noProof/>
          </w:rPr>
        </w:r>
        <w:r>
          <w:rPr>
            <w:noProof/>
            <w:webHidden/>
          </w:rPr>
          <w:fldChar w:fldCharType="separate"/>
        </w:r>
        <w:r>
          <w:rPr>
            <w:noProof/>
            <w:webHidden/>
          </w:rPr>
          <w:t>11</w:t>
        </w:r>
        <w:r>
          <w:rPr>
            <w:noProof/>
            <w:webHidden/>
          </w:rPr>
          <w:fldChar w:fldCharType="end"/>
        </w:r>
      </w:hyperlink>
    </w:p>
    <w:p w:rsidR="00430A6B" w:rsidRDefault="00430A6B">
      <w:pPr>
        <w:pStyle w:val="TOC3"/>
        <w:tabs>
          <w:tab w:val="right" w:leader="dot" w:pos="8268"/>
        </w:tabs>
        <w:ind w:left="31680"/>
        <w:rPr>
          <w:noProof/>
        </w:rPr>
      </w:pPr>
      <w:hyperlink w:anchor="_Toc466555979" w:history="1">
        <w:r w:rsidRPr="00824DD3">
          <w:rPr>
            <w:rStyle w:val="Hyperlink"/>
            <w:rFonts w:ascii="仿宋_GB2312" w:eastAsia="仿宋_GB2312" w:hAnsi="仿宋"/>
            <w:noProof/>
          </w:rPr>
          <w:t>2.</w:t>
        </w:r>
        <w:r w:rsidRPr="00824DD3">
          <w:rPr>
            <w:rStyle w:val="Hyperlink"/>
            <w:rFonts w:ascii="仿宋_GB2312" w:eastAsia="仿宋_GB2312" w:hAnsi="仿宋" w:hint="eastAsia"/>
            <w:noProof/>
          </w:rPr>
          <w:t>强化实践能力，推行教学做一体教学模式</w:t>
        </w:r>
        <w:r>
          <w:rPr>
            <w:noProof/>
            <w:webHidden/>
          </w:rPr>
          <w:tab/>
        </w:r>
        <w:r>
          <w:rPr>
            <w:noProof/>
            <w:webHidden/>
          </w:rPr>
          <w:fldChar w:fldCharType="begin"/>
        </w:r>
        <w:r>
          <w:rPr>
            <w:noProof/>
            <w:webHidden/>
          </w:rPr>
          <w:instrText xml:space="preserve"> PAGEREF _Toc466555979 \h </w:instrText>
        </w:r>
        <w:r>
          <w:rPr>
            <w:noProof/>
          </w:rPr>
        </w:r>
        <w:r>
          <w:rPr>
            <w:noProof/>
            <w:webHidden/>
          </w:rPr>
          <w:fldChar w:fldCharType="separate"/>
        </w:r>
        <w:r>
          <w:rPr>
            <w:noProof/>
            <w:webHidden/>
          </w:rPr>
          <w:t>11</w:t>
        </w:r>
        <w:r>
          <w:rPr>
            <w:noProof/>
            <w:webHidden/>
          </w:rPr>
          <w:fldChar w:fldCharType="end"/>
        </w:r>
      </w:hyperlink>
    </w:p>
    <w:p w:rsidR="00430A6B" w:rsidRDefault="00430A6B">
      <w:pPr>
        <w:pStyle w:val="TOC3"/>
        <w:tabs>
          <w:tab w:val="right" w:leader="dot" w:pos="8268"/>
        </w:tabs>
        <w:ind w:left="31680"/>
        <w:rPr>
          <w:noProof/>
        </w:rPr>
      </w:pPr>
      <w:hyperlink w:anchor="_Toc466555980" w:history="1">
        <w:r w:rsidRPr="00824DD3">
          <w:rPr>
            <w:rStyle w:val="Hyperlink"/>
            <w:rFonts w:ascii="仿宋_GB2312" w:eastAsia="仿宋_GB2312" w:hAnsi="仿宋"/>
            <w:noProof/>
          </w:rPr>
          <w:t>3.</w:t>
        </w:r>
        <w:r w:rsidRPr="00824DD3">
          <w:rPr>
            <w:rStyle w:val="Hyperlink"/>
            <w:rFonts w:ascii="仿宋_GB2312" w:eastAsia="仿宋_GB2312" w:hAnsi="仿宋" w:hint="eastAsia"/>
            <w:noProof/>
          </w:rPr>
          <w:t>专兼教师结合，提高职业教育教学能力</w:t>
        </w:r>
        <w:r>
          <w:rPr>
            <w:noProof/>
            <w:webHidden/>
          </w:rPr>
          <w:tab/>
        </w:r>
        <w:r>
          <w:rPr>
            <w:noProof/>
            <w:webHidden/>
          </w:rPr>
          <w:fldChar w:fldCharType="begin"/>
        </w:r>
        <w:r>
          <w:rPr>
            <w:noProof/>
            <w:webHidden/>
          </w:rPr>
          <w:instrText xml:space="preserve"> PAGEREF _Toc466555980 \h </w:instrText>
        </w:r>
        <w:r>
          <w:rPr>
            <w:noProof/>
          </w:rPr>
        </w:r>
        <w:r>
          <w:rPr>
            <w:noProof/>
            <w:webHidden/>
          </w:rPr>
          <w:fldChar w:fldCharType="separate"/>
        </w:r>
        <w:r>
          <w:rPr>
            <w:noProof/>
            <w:webHidden/>
          </w:rPr>
          <w:t>12</w:t>
        </w:r>
        <w:r>
          <w:rPr>
            <w:noProof/>
            <w:webHidden/>
          </w:rPr>
          <w:fldChar w:fldCharType="end"/>
        </w:r>
      </w:hyperlink>
    </w:p>
    <w:p w:rsidR="00430A6B" w:rsidRDefault="00430A6B">
      <w:pPr>
        <w:pStyle w:val="TOC3"/>
        <w:tabs>
          <w:tab w:val="right" w:leader="dot" w:pos="8268"/>
        </w:tabs>
        <w:ind w:left="31680"/>
        <w:rPr>
          <w:noProof/>
        </w:rPr>
      </w:pPr>
      <w:hyperlink w:anchor="_Toc466555981" w:history="1">
        <w:r w:rsidRPr="00824DD3">
          <w:rPr>
            <w:rStyle w:val="Hyperlink"/>
            <w:rFonts w:ascii="仿宋_GB2312" w:eastAsia="仿宋_GB2312" w:hAnsi="仿宋"/>
            <w:noProof/>
          </w:rPr>
          <w:t>4.</w:t>
        </w:r>
        <w:r w:rsidRPr="00824DD3">
          <w:rPr>
            <w:rStyle w:val="Hyperlink"/>
            <w:rFonts w:ascii="仿宋_GB2312" w:eastAsia="仿宋_GB2312" w:hAnsi="仿宋" w:hint="eastAsia"/>
            <w:noProof/>
          </w:rPr>
          <w:t>校企合作，教学资料不断丰富</w:t>
        </w:r>
        <w:r>
          <w:rPr>
            <w:noProof/>
            <w:webHidden/>
          </w:rPr>
          <w:tab/>
        </w:r>
        <w:r>
          <w:rPr>
            <w:noProof/>
            <w:webHidden/>
          </w:rPr>
          <w:fldChar w:fldCharType="begin"/>
        </w:r>
        <w:r>
          <w:rPr>
            <w:noProof/>
            <w:webHidden/>
          </w:rPr>
          <w:instrText xml:space="preserve"> PAGEREF _Toc466555981 \h </w:instrText>
        </w:r>
        <w:r>
          <w:rPr>
            <w:noProof/>
          </w:rPr>
        </w:r>
        <w:r>
          <w:rPr>
            <w:noProof/>
            <w:webHidden/>
          </w:rPr>
          <w:fldChar w:fldCharType="separate"/>
        </w:r>
        <w:r>
          <w:rPr>
            <w:noProof/>
            <w:webHidden/>
          </w:rPr>
          <w:t>12</w:t>
        </w:r>
        <w:r>
          <w:rPr>
            <w:noProof/>
            <w:webHidden/>
          </w:rPr>
          <w:fldChar w:fldCharType="end"/>
        </w:r>
      </w:hyperlink>
    </w:p>
    <w:p w:rsidR="00430A6B" w:rsidRDefault="00430A6B">
      <w:pPr>
        <w:pStyle w:val="TOC2"/>
        <w:tabs>
          <w:tab w:val="right" w:leader="dot" w:pos="8268"/>
        </w:tabs>
        <w:ind w:left="31680"/>
        <w:rPr>
          <w:noProof/>
        </w:rPr>
      </w:pPr>
      <w:hyperlink w:anchor="_Toc466555982" w:history="1">
        <w:r w:rsidRPr="00824DD3">
          <w:rPr>
            <w:rStyle w:val="Hyperlink"/>
            <w:rFonts w:ascii="华文细黑" w:eastAsia="华文细黑" w:hAnsi="华文细黑" w:hint="eastAsia"/>
            <w:noProof/>
          </w:rPr>
          <w:t>四、强化</w:t>
        </w:r>
        <w:r w:rsidRPr="00824DD3">
          <w:rPr>
            <w:rStyle w:val="Hyperlink"/>
            <w:rFonts w:ascii="宋体" w:hAnsi="宋体" w:cs="宋体" w:hint="eastAsia"/>
            <w:noProof/>
          </w:rPr>
          <w:t>实践教学</w:t>
        </w:r>
        <w:r>
          <w:rPr>
            <w:noProof/>
            <w:webHidden/>
          </w:rPr>
          <w:tab/>
        </w:r>
        <w:r>
          <w:rPr>
            <w:noProof/>
            <w:webHidden/>
          </w:rPr>
          <w:fldChar w:fldCharType="begin"/>
        </w:r>
        <w:r>
          <w:rPr>
            <w:noProof/>
            <w:webHidden/>
          </w:rPr>
          <w:instrText xml:space="preserve"> PAGEREF _Toc466555982 \h </w:instrText>
        </w:r>
        <w:r>
          <w:rPr>
            <w:noProof/>
          </w:rPr>
        </w:r>
        <w:r>
          <w:rPr>
            <w:noProof/>
            <w:webHidden/>
          </w:rPr>
          <w:fldChar w:fldCharType="separate"/>
        </w:r>
        <w:r>
          <w:rPr>
            <w:noProof/>
            <w:webHidden/>
          </w:rPr>
          <w:t>13</w:t>
        </w:r>
        <w:r>
          <w:rPr>
            <w:noProof/>
            <w:webHidden/>
          </w:rPr>
          <w:fldChar w:fldCharType="end"/>
        </w:r>
      </w:hyperlink>
    </w:p>
    <w:p w:rsidR="00430A6B" w:rsidRDefault="00430A6B">
      <w:pPr>
        <w:pStyle w:val="TOC3"/>
        <w:tabs>
          <w:tab w:val="right" w:leader="dot" w:pos="8268"/>
        </w:tabs>
        <w:ind w:left="31680"/>
        <w:rPr>
          <w:noProof/>
        </w:rPr>
      </w:pPr>
      <w:hyperlink w:anchor="_Toc466555983" w:history="1">
        <w:r w:rsidRPr="00824DD3">
          <w:rPr>
            <w:rStyle w:val="Hyperlink"/>
            <w:rFonts w:ascii="仿宋_GB2312" w:eastAsia="仿宋_GB2312" w:hAnsi="仿宋"/>
            <w:noProof/>
          </w:rPr>
          <w:t>1.</w:t>
        </w:r>
        <w:r w:rsidRPr="00824DD3">
          <w:rPr>
            <w:rStyle w:val="Hyperlink"/>
            <w:rFonts w:ascii="仿宋_GB2312" w:eastAsia="仿宋_GB2312" w:hAnsi="仿宋" w:hint="eastAsia"/>
            <w:noProof/>
          </w:rPr>
          <w:t>加强实习过程管理，提升学生职业能力</w:t>
        </w:r>
        <w:r>
          <w:rPr>
            <w:noProof/>
            <w:webHidden/>
          </w:rPr>
          <w:tab/>
        </w:r>
        <w:r>
          <w:rPr>
            <w:noProof/>
            <w:webHidden/>
          </w:rPr>
          <w:fldChar w:fldCharType="begin"/>
        </w:r>
        <w:r>
          <w:rPr>
            <w:noProof/>
            <w:webHidden/>
          </w:rPr>
          <w:instrText xml:space="preserve"> PAGEREF _Toc466555983 \h </w:instrText>
        </w:r>
        <w:r>
          <w:rPr>
            <w:noProof/>
          </w:rPr>
        </w:r>
        <w:r>
          <w:rPr>
            <w:noProof/>
            <w:webHidden/>
          </w:rPr>
          <w:fldChar w:fldCharType="separate"/>
        </w:r>
        <w:r>
          <w:rPr>
            <w:noProof/>
            <w:webHidden/>
          </w:rPr>
          <w:t>13</w:t>
        </w:r>
        <w:r>
          <w:rPr>
            <w:noProof/>
            <w:webHidden/>
          </w:rPr>
          <w:fldChar w:fldCharType="end"/>
        </w:r>
      </w:hyperlink>
    </w:p>
    <w:p w:rsidR="00430A6B" w:rsidRDefault="00430A6B">
      <w:pPr>
        <w:pStyle w:val="TOC3"/>
        <w:tabs>
          <w:tab w:val="right" w:leader="dot" w:pos="8268"/>
        </w:tabs>
        <w:ind w:left="31680"/>
        <w:rPr>
          <w:noProof/>
        </w:rPr>
      </w:pPr>
      <w:hyperlink w:anchor="_Toc466555984" w:history="1">
        <w:r w:rsidRPr="00824DD3">
          <w:rPr>
            <w:rStyle w:val="Hyperlink"/>
            <w:rFonts w:ascii="仿宋_GB2312" w:eastAsia="仿宋_GB2312" w:hAnsi="仿宋"/>
            <w:noProof/>
          </w:rPr>
          <w:t>2.</w:t>
        </w:r>
        <w:r w:rsidRPr="00824DD3">
          <w:rPr>
            <w:rStyle w:val="Hyperlink"/>
            <w:rFonts w:ascii="仿宋_GB2312" w:eastAsia="仿宋_GB2312" w:hAnsi="仿宋" w:hint="eastAsia"/>
            <w:noProof/>
          </w:rPr>
          <w:t>与医院合作育人，探索实施培养模式的改革</w:t>
        </w:r>
        <w:r>
          <w:rPr>
            <w:noProof/>
            <w:webHidden/>
          </w:rPr>
          <w:tab/>
        </w:r>
        <w:r>
          <w:rPr>
            <w:noProof/>
            <w:webHidden/>
          </w:rPr>
          <w:fldChar w:fldCharType="begin"/>
        </w:r>
        <w:r>
          <w:rPr>
            <w:noProof/>
            <w:webHidden/>
          </w:rPr>
          <w:instrText xml:space="preserve"> PAGEREF _Toc466555984 \h </w:instrText>
        </w:r>
        <w:r>
          <w:rPr>
            <w:noProof/>
          </w:rPr>
        </w:r>
        <w:r>
          <w:rPr>
            <w:noProof/>
            <w:webHidden/>
          </w:rPr>
          <w:fldChar w:fldCharType="separate"/>
        </w:r>
        <w:r>
          <w:rPr>
            <w:noProof/>
            <w:webHidden/>
          </w:rPr>
          <w:t>14</w:t>
        </w:r>
        <w:r>
          <w:rPr>
            <w:noProof/>
            <w:webHidden/>
          </w:rPr>
          <w:fldChar w:fldCharType="end"/>
        </w:r>
      </w:hyperlink>
    </w:p>
    <w:p w:rsidR="00430A6B" w:rsidRDefault="00430A6B">
      <w:pPr>
        <w:pStyle w:val="TOC3"/>
        <w:tabs>
          <w:tab w:val="right" w:leader="dot" w:pos="8268"/>
        </w:tabs>
        <w:ind w:left="31680"/>
        <w:rPr>
          <w:noProof/>
        </w:rPr>
      </w:pPr>
      <w:hyperlink w:anchor="_Toc466555985" w:history="1">
        <w:r w:rsidRPr="00824DD3">
          <w:rPr>
            <w:rStyle w:val="Hyperlink"/>
            <w:rFonts w:ascii="仿宋_GB2312" w:eastAsia="仿宋_GB2312" w:hAnsi="仿宋"/>
            <w:noProof/>
          </w:rPr>
          <w:t>3.</w:t>
        </w:r>
        <w:r w:rsidRPr="00824DD3">
          <w:rPr>
            <w:rStyle w:val="Hyperlink"/>
            <w:rFonts w:ascii="仿宋_GB2312" w:eastAsia="仿宋_GB2312" w:hAnsi="仿宋" w:hint="eastAsia"/>
            <w:noProof/>
          </w:rPr>
          <w:t>着力实践和实训环节教学，多措并举强化技能</w:t>
        </w:r>
        <w:r>
          <w:rPr>
            <w:noProof/>
            <w:webHidden/>
          </w:rPr>
          <w:tab/>
        </w:r>
        <w:r>
          <w:rPr>
            <w:noProof/>
            <w:webHidden/>
          </w:rPr>
          <w:fldChar w:fldCharType="begin"/>
        </w:r>
        <w:r>
          <w:rPr>
            <w:noProof/>
            <w:webHidden/>
          </w:rPr>
          <w:instrText xml:space="preserve"> PAGEREF _Toc466555985 \h </w:instrText>
        </w:r>
        <w:r>
          <w:rPr>
            <w:noProof/>
          </w:rPr>
        </w:r>
        <w:r>
          <w:rPr>
            <w:noProof/>
            <w:webHidden/>
          </w:rPr>
          <w:fldChar w:fldCharType="separate"/>
        </w:r>
        <w:r>
          <w:rPr>
            <w:noProof/>
            <w:webHidden/>
          </w:rPr>
          <w:t>14</w:t>
        </w:r>
        <w:r>
          <w:rPr>
            <w:noProof/>
            <w:webHidden/>
          </w:rPr>
          <w:fldChar w:fldCharType="end"/>
        </w:r>
      </w:hyperlink>
    </w:p>
    <w:p w:rsidR="00430A6B" w:rsidRDefault="00430A6B">
      <w:pPr>
        <w:pStyle w:val="TOC3"/>
        <w:tabs>
          <w:tab w:val="right" w:leader="dot" w:pos="8268"/>
        </w:tabs>
        <w:ind w:left="31680"/>
        <w:rPr>
          <w:noProof/>
        </w:rPr>
      </w:pPr>
      <w:hyperlink w:anchor="_Toc466555986" w:history="1">
        <w:r w:rsidRPr="00824DD3">
          <w:rPr>
            <w:rStyle w:val="Hyperlink"/>
            <w:rFonts w:ascii="仿宋_GB2312" w:eastAsia="仿宋_GB2312" w:hAnsi="仿宋"/>
            <w:noProof/>
          </w:rPr>
          <w:t>4.</w:t>
        </w:r>
        <w:r w:rsidRPr="00824DD3">
          <w:rPr>
            <w:rStyle w:val="Hyperlink"/>
            <w:rFonts w:ascii="仿宋_GB2312" w:eastAsia="仿宋_GB2312" w:hAnsi="仿宋" w:hint="eastAsia"/>
            <w:noProof/>
          </w:rPr>
          <w:t>以赛促教，调动每个学生提高职业技能的积极性</w:t>
        </w:r>
        <w:r>
          <w:rPr>
            <w:noProof/>
            <w:webHidden/>
          </w:rPr>
          <w:tab/>
        </w:r>
        <w:r>
          <w:rPr>
            <w:noProof/>
            <w:webHidden/>
          </w:rPr>
          <w:fldChar w:fldCharType="begin"/>
        </w:r>
        <w:r>
          <w:rPr>
            <w:noProof/>
            <w:webHidden/>
          </w:rPr>
          <w:instrText xml:space="preserve"> PAGEREF _Toc466555986 \h </w:instrText>
        </w:r>
        <w:r>
          <w:rPr>
            <w:noProof/>
          </w:rPr>
        </w:r>
        <w:r>
          <w:rPr>
            <w:noProof/>
            <w:webHidden/>
          </w:rPr>
          <w:fldChar w:fldCharType="separate"/>
        </w:r>
        <w:r>
          <w:rPr>
            <w:noProof/>
            <w:webHidden/>
          </w:rPr>
          <w:t>15</w:t>
        </w:r>
        <w:r>
          <w:rPr>
            <w:noProof/>
            <w:webHidden/>
          </w:rPr>
          <w:fldChar w:fldCharType="end"/>
        </w:r>
      </w:hyperlink>
    </w:p>
    <w:p w:rsidR="00430A6B" w:rsidRDefault="00430A6B">
      <w:pPr>
        <w:pStyle w:val="TOC3"/>
        <w:tabs>
          <w:tab w:val="right" w:leader="dot" w:pos="8268"/>
        </w:tabs>
        <w:ind w:left="31680"/>
        <w:rPr>
          <w:noProof/>
        </w:rPr>
      </w:pPr>
      <w:hyperlink w:anchor="_Toc466555987" w:history="1">
        <w:r w:rsidRPr="00824DD3">
          <w:rPr>
            <w:rStyle w:val="Hyperlink"/>
            <w:rFonts w:ascii="仿宋_GB2312" w:eastAsia="仿宋_GB2312" w:hAnsi="仿宋"/>
            <w:noProof/>
          </w:rPr>
          <w:t>5.</w:t>
        </w:r>
        <w:r w:rsidRPr="00824DD3">
          <w:rPr>
            <w:rStyle w:val="Hyperlink"/>
            <w:rFonts w:ascii="仿宋_GB2312" w:eastAsia="仿宋_GB2312" w:hAnsi="仿宋" w:hint="eastAsia"/>
            <w:noProof/>
          </w:rPr>
          <w:t>加强机构和基础建设，不断提升实践教学质量</w:t>
        </w:r>
        <w:r>
          <w:rPr>
            <w:noProof/>
            <w:webHidden/>
          </w:rPr>
          <w:tab/>
        </w:r>
        <w:r>
          <w:rPr>
            <w:noProof/>
            <w:webHidden/>
          </w:rPr>
          <w:fldChar w:fldCharType="begin"/>
        </w:r>
        <w:r>
          <w:rPr>
            <w:noProof/>
            <w:webHidden/>
          </w:rPr>
          <w:instrText xml:space="preserve"> PAGEREF _Toc466555987 \h </w:instrText>
        </w:r>
        <w:r>
          <w:rPr>
            <w:noProof/>
          </w:rPr>
        </w:r>
        <w:r>
          <w:rPr>
            <w:noProof/>
            <w:webHidden/>
          </w:rPr>
          <w:fldChar w:fldCharType="separate"/>
        </w:r>
        <w:r>
          <w:rPr>
            <w:noProof/>
            <w:webHidden/>
          </w:rPr>
          <w:t>16</w:t>
        </w:r>
        <w:r>
          <w:rPr>
            <w:noProof/>
            <w:webHidden/>
          </w:rPr>
          <w:fldChar w:fldCharType="end"/>
        </w:r>
      </w:hyperlink>
    </w:p>
    <w:p w:rsidR="00430A6B" w:rsidRDefault="00430A6B">
      <w:pPr>
        <w:pStyle w:val="TOC2"/>
        <w:tabs>
          <w:tab w:val="right" w:leader="dot" w:pos="8268"/>
        </w:tabs>
        <w:ind w:left="31680"/>
        <w:rPr>
          <w:noProof/>
        </w:rPr>
      </w:pPr>
      <w:hyperlink w:anchor="_Toc466555988" w:history="1">
        <w:r w:rsidRPr="00824DD3">
          <w:rPr>
            <w:rStyle w:val="Hyperlink"/>
            <w:rFonts w:ascii="华文细黑" w:eastAsia="华文细黑" w:hAnsi="华文细黑" w:hint="eastAsia"/>
            <w:noProof/>
          </w:rPr>
          <w:t>五、加强</w:t>
        </w:r>
        <w:r w:rsidRPr="00824DD3">
          <w:rPr>
            <w:rStyle w:val="Hyperlink"/>
            <w:rFonts w:ascii="宋体" w:hAnsi="宋体" w:cs="宋体" w:hint="eastAsia"/>
            <w:noProof/>
          </w:rPr>
          <w:t>专业</w:t>
        </w:r>
        <w:r w:rsidRPr="00824DD3">
          <w:rPr>
            <w:rStyle w:val="Hyperlink"/>
            <w:rFonts w:ascii="Dotum" w:eastAsia="Dotum" w:hAnsi="Dotum" w:cs="Dotum" w:hint="eastAsia"/>
            <w:noProof/>
          </w:rPr>
          <w:t>建</w:t>
        </w:r>
        <w:r w:rsidRPr="00824DD3">
          <w:rPr>
            <w:rStyle w:val="Hyperlink"/>
            <w:rFonts w:ascii="宋体" w:hAnsi="宋体" w:cs="宋体" w:hint="eastAsia"/>
            <w:noProof/>
          </w:rPr>
          <w:t>设</w:t>
        </w:r>
        <w:r>
          <w:rPr>
            <w:noProof/>
            <w:webHidden/>
          </w:rPr>
          <w:tab/>
        </w:r>
        <w:r>
          <w:rPr>
            <w:noProof/>
            <w:webHidden/>
          </w:rPr>
          <w:fldChar w:fldCharType="begin"/>
        </w:r>
        <w:r>
          <w:rPr>
            <w:noProof/>
            <w:webHidden/>
          </w:rPr>
          <w:instrText xml:space="preserve"> PAGEREF _Toc466555988 \h </w:instrText>
        </w:r>
        <w:r>
          <w:rPr>
            <w:noProof/>
          </w:rPr>
        </w:r>
        <w:r>
          <w:rPr>
            <w:noProof/>
            <w:webHidden/>
          </w:rPr>
          <w:fldChar w:fldCharType="separate"/>
        </w:r>
        <w:r>
          <w:rPr>
            <w:noProof/>
            <w:webHidden/>
          </w:rPr>
          <w:t>17</w:t>
        </w:r>
        <w:r>
          <w:rPr>
            <w:noProof/>
            <w:webHidden/>
          </w:rPr>
          <w:fldChar w:fldCharType="end"/>
        </w:r>
      </w:hyperlink>
    </w:p>
    <w:p w:rsidR="00430A6B" w:rsidRDefault="00430A6B">
      <w:pPr>
        <w:pStyle w:val="TOC3"/>
        <w:tabs>
          <w:tab w:val="right" w:leader="dot" w:pos="8268"/>
        </w:tabs>
        <w:ind w:left="31680"/>
        <w:rPr>
          <w:noProof/>
        </w:rPr>
      </w:pPr>
      <w:hyperlink w:anchor="_Toc466555989" w:history="1">
        <w:r w:rsidRPr="00824DD3">
          <w:rPr>
            <w:rStyle w:val="Hyperlink"/>
            <w:rFonts w:ascii="仿宋_GB2312" w:eastAsia="仿宋_GB2312" w:hAnsi="仿宋"/>
            <w:noProof/>
          </w:rPr>
          <w:t>1.</w:t>
        </w:r>
        <w:r w:rsidRPr="00824DD3">
          <w:rPr>
            <w:rStyle w:val="Hyperlink"/>
            <w:rFonts w:ascii="仿宋_GB2312" w:eastAsia="仿宋_GB2312" w:hAnsi="仿宋" w:hint="eastAsia"/>
            <w:noProof/>
          </w:rPr>
          <w:t>以社会发展需求为导向，合理调整设置专业</w:t>
        </w:r>
        <w:r>
          <w:rPr>
            <w:noProof/>
            <w:webHidden/>
          </w:rPr>
          <w:tab/>
        </w:r>
        <w:r>
          <w:rPr>
            <w:noProof/>
            <w:webHidden/>
          </w:rPr>
          <w:fldChar w:fldCharType="begin"/>
        </w:r>
        <w:r>
          <w:rPr>
            <w:noProof/>
            <w:webHidden/>
          </w:rPr>
          <w:instrText xml:space="preserve"> PAGEREF _Toc466555989 \h </w:instrText>
        </w:r>
        <w:r>
          <w:rPr>
            <w:noProof/>
          </w:rPr>
        </w:r>
        <w:r>
          <w:rPr>
            <w:noProof/>
            <w:webHidden/>
          </w:rPr>
          <w:fldChar w:fldCharType="separate"/>
        </w:r>
        <w:r>
          <w:rPr>
            <w:noProof/>
            <w:webHidden/>
          </w:rPr>
          <w:t>17</w:t>
        </w:r>
        <w:r>
          <w:rPr>
            <w:noProof/>
            <w:webHidden/>
          </w:rPr>
          <w:fldChar w:fldCharType="end"/>
        </w:r>
      </w:hyperlink>
    </w:p>
    <w:p w:rsidR="00430A6B" w:rsidRDefault="00430A6B">
      <w:pPr>
        <w:pStyle w:val="TOC3"/>
        <w:tabs>
          <w:tab w:val="right" w:leader="dot" w:pos="8268"/>
        </w:tabs>
        <w:ind w:left="31680"/>
        <w:rPr>
          <w:noProof/>
        </w:rPr>
      </w:pPr>
      <w:hyperlink w:anchor="_Toc466555990" w:history="1">
        <w:r w:rsidRPr="00824DD3">
          <w:rPr>
            <w:rStyle w:val="Hyperlink"/>
            <w:rFonts w:ascii="仿宋_GB2312" w:eastAsia="仿宋_GB2312" w:hAnsi="仿宋"/>
            <w:noProof/>
          </w:rPr>
          <w:t>2.</w:t>
        </w:r>
        <w:r w:rsidRPr="00824DD3">
          <w:rPr>
            <w:rStyle w:val="Hyperlink"/>
            <w:rFonts w:ascii="仿宋_GB2312" w:eastAsia="仿宋_GB2312" w:hAnsi="仿宋" w:hint="eastAsia"/>
            <w:noProof/>
          </w:rPr>
          <w:t>发挥系部的主导作用，专业建设各有特色</w:t>
        </w:r>
        <w:r>
          <w:rPr>
            <w:noProof/>
            <w:webHidden/>
          </w:rPr>
          <w:tab/>
        </w:r>
        <w:r>
          <w:rPr>
            <w:noProof/>
            <w:webHidden/>
          </w:rPr>
          <w:fldChar w:fldCharType="begin"/>
        </w:r>
        <w:r>
          <w:rPr>
            <w:noProof/>
            <w:webHidden/>
          </w:rPr>
          <w:instrText xml:space="preserve"> PAGEREF _Toc466555990 \h </w:instrText>
        </w:r>
        <w:r>
          <w:rPr>
            <w:noProof/>
          </w:rPr>
        </w:r>
        <w:r>
          <w:rPr>
            <w:noProof/>
            <w:webHidden/>
          </w:rPr>
          <w:fldChar w:fldCharType="separate"/>
        </w:r>
        <w:r>
          <w:rPr>
            <w:noProof/>
            <w:webHidden/>
          </w:rPr>
          <w:t>17</w:t>
        </w:r>
        <w:r>
          <w:rPr>
            <w:noProof/>
            <w:webHidden/>
          </w:rPr>
          <w:fldChar w:fldCharType="end"/>
        </w:r>
      </w:hyperlink>
    </w:p>
    <w:p w:rsidR="00430A6B" w:rsidRDefault="00430A6B">
      <w:pPr>
        <w:pStyle w:val="TOC2"/>
        <w:tabs>
          <w:tab w:val="right" w:leader="dot" w:pos="8268"/>
        </w:tabs>
        <w:ind w:left="31680"/>
        <w:rPr>
          <w:noProof/>
        </w:rPr>
      </w:pPr>
      <w:hyperlink w:anchor="_Toc466555991" w:history="1">
        <w:r w:rsidRPr="00824DD3">
          <w:rPr>
            <w:rStyle w:val="Hyperlink"/>
            <w:rFonts w:ascii="华文细黑" w:eastAsia="华文细黑" w:hAnsi="华文细黑" w:hint="eastAsia"/>
            <w:noProof/>
          </w:rPr>
          <w:t>六、加强</w:t>
        </w:r>
        <w:r w:rsidRPr="00824DD3">
          <w:rPr>
            <w:rStyle w:val="Hyperlink"/>
            <w:rFonts w:ascii="宋体" w:hAnsi="宋体" w:cs="宋体" w:hint="eastAsia"/>
            <w:noProof/>
          </w:rPr>
          <w:t>教学</w:t>
        </w:r>
        <w:r w:rsidRPr="00824DD3">
          <w:rPr>
            <w:rStyle w:val="Hyperlink"/>
            <w:rFonts w:ascii="Dotum" w:eastAsia="Dotum" w:hAnsi="Dotum" w:cs="Dotum" w:hint="eastAsia"/>
            <w:noProof/>
          </w:rPr>
          <w:t>管理</w:t>
        </w:r>
        <w:r>
          <w:rPr>
            <w:noProof/>
            <w:webHidden/>
          </w:rPr>
          <w:tab/>
        </w:r>
        <w:r>
          <w:rPr>
            <w:noProof/>
            <w:webHidden/>
          </w:rPr>
          <w:fldChar w:fldCharType="begin"/>
        </w:r>
        <w:r>
          <w:rPr>
            <w:noProof/>
            <w:webHidden/>
          </w:rPr>
          <w:instrText xml:space="preserve"> PAGEREF _Toc466555991 \h </w:instrText>
        </w:r>
        <w:r>
          <w:rPr>
            <w:noProof/>
          </w:rPr>
        </w:r>
        <w:r>
          <w:rPr>
            <w:noProof/>
            <w:webHidden/>
          </w:rPr>
          <w:fldChar w:fldCharType="separate"/>
        </w:r>
        <w:r>
          <w:rPr>
            <w:noProof/>
            <w:webHidden/>
          </w:rPr>
          <w:t>19</w:t>
        </w:r>
        <w:r>
          <w:rPr>
            <w:noProof/>
            <w:webHidden/>
          </w:rPr>
          <w:fldChar w:fldCharType="end"/>
        </w:r>
      </w:hyperlink>
    </w:p>
    <w:p w:rsidR="00430A6B" w:rsidRDefault="00430A6B">
      <w:pPr>
        <w:pStyle w:val="TOC3"/>
        <w:tabs>
          <w:tab w:val="right" w:leader="dot" w:pos="8268"/>
        </w:tabs>
        <w:ind w:left="31680"/>
        <w:rPr>
          <w:noProof/>
        </w:rPr>
      </w:pPr>
      <w:hyperlink w:anchor="_Toc466555992" w:history="1">
        <w:r w:rsidRPr="00824DD3">
          <w:rPr>
            <w:rStyle w:val="Hyperlink"/>
            <w:rFonts w:ascii="仿宋_GB2312" w:eastAsia="仿宋_GB2312" w:hAnsi="仿宋"/>
            <w:noProof/>
          </w:rPr>
          <w:t xml:space="preserve">1. </w:t>
        </w:r>
        <w:r w:rsidRPr="00824DD3">
          <w:rPr>
            <w:rStyle w:val="Hyperlink"/>
            <w:rFonts w:ascii="仿宋_GB2312" w:eastAsia="仿宋_GB2312" w:hAnsi="仿宋" w:hint="eastAsia"/>
            <w:noProof/>
          </w:rPr>
          <w:t>建章立制、规范管理，教学工作有序运行</w:t>
        </w:r>
        <w:r>
          <w:rPr>
            <w:noProof/>
            <w:webHidden/>
          </w:rPr>
          <w:tab/>
        </w:r>
        <w:r>
          <w:rPr>
            <w:noProof/>
            <w:webHidden/>
          </w:rPr>
          <w:fldChar w:fldCharType="begin"/>
        </w:r>
        <w:r>
          <w:rPr>
            <w:noProof/>
            <w:webHidden/>
          </w:rPr>
          <w:instrText xml:space="preserve"> PAGEREF _Toc466555992 \h </w:instrText>
        </w:r>
        <w:r>
          <w:rPr>
            <w:noProof/>
          </w:rPr>
        </w:r>
        <w:r>
          <w:rPr>
            <w:noProof/>
            <w:webHidden/>
          </w:rPr>
          <w:fldChar w:fldCharType="separate"/>
        </w:r>
        <w:r>
          <w:rPr>
            <w:noProof/>
            <w:webHidden/>
          </w:rPr>
          <w:t>19</w:t>
        </w:r>
        <w:r>
          <w:rPr>
            <w:noProof/>
            <w:webHidden/>
          </w:rPr>
          <w:fldChar w:fldCharType="end"/>
        </w:r>
      </w:hyperlink>
    </w:p>
    <w:p w:rsidR="00430A6B" w:rsidRDefault="00430A6B">
      <w:pPr>
        <w:pStyle w:val="TOC3"/>
        <w:tabs>
          <w:tab w:val="right" w:leader="dot" w:pos="8268"/>
        </w:tabs>
        <w:ind w:left="31680"/>
        <w:rPr>
          <w:noProof/>
        </w:rPr>
      </w:pPr>
      <w:hyperlink w:anchor="_Toc466555993" w:history="1">
        <w:r w:rsidRPr="00824DD3">
          <w:rPr>
            <w:rStyle w:val="Hyperlink"/>
            <w:rFonts w:ascii="仿宋_GB2312" w:eastAsia="仿宋_GB2312" w:hAnsi="仿宋"/>
            <w:noProof/>
          </w:rPr>
          <w:t>2.</w:t>
        </w:r>
        <w:r w:rsidRPr="00824DD3">
          <w:rPr>
            <w:rStyle w:val="Hyperlink"/>
            <w:rFonts w:ascii="仿宋_GB2312" w:eastAsia="仿宋_GB2312" w:hAnsi="仿宋" w:hint="eastAsia"/>
            <w:noProof/>
          </w:rPr>
          <w:t>加强学生管理，围绕育人目标搞好管理与服务</w:t>
        </w:r>
        <w:r>
          <w:rPr>
            <w:noProof/>
            <w:webHidden/>
          </w:rPr>
          <w:tab/>
        </w:r>
        <w:r>
          <w:rPr>
            <w:noProof/>
            <w:webHidden/>
          </w:rPr>
          <w:fldChar w:fldCharType="begin"/>
        </w:r>
        <w:r>
          <w:rPr>
            <w:noProof/>
            <w:webHidden/>
          </w:rPr>
          <w:instrText xml:space="preserve"> PAGEREF _Toc466555993 \h </w:instrText>
        </w:r>
        <w:r>
          <w:rPr>
            <w:noProof/>
          </w:rPr>
        </w:r>
        <w:r>
          <w:rPr>
            <w:noProof/>
            <w:webHidden/>
          </w:rPr>
          <w:fldChar w:fldCharType="separate"/>
        </w:r>
        <w:r>
          <w:rPr>
            <w:noProof/>
            <w:webHidden/>
          </w:rPr>
          <w:t>19</w:t>
        </w:r>
        <w:r>
          <w:rPr>
            <w:noProof/>
            <w:webHidden/>
          </w:rPr>
          <w:fldChar w:fldCharType="end"/>
        </w:r>
      </w:hyperlink>
    </w:p>
    <w:p w:rsidR="00430A6B" w:rsidRDefault="00430A6B">
      <w:pPr>
        <w:pStyle w:val="TOC3"/>
        <w:tabs>
          <w:tab w:val="right" w:leader="dot" w:pos="8268"/>
        </w:tabs>
        <w:ind w:left="31680"/>
        <w:rPr>
          <w:noProof/>
        </w:rPr>
      </w:pPr>
      <w:hyperlink w:anchor="_Toc466555994" w:history="1">
        <w:r w:rsidRPr="00824DD3">
          <w:rPr>
            <w:rStyle w:val="Hyperlink"/>
            <w:rFonts w:ascii="仿宋_GB2312" w:eastAsia="仿宋_GB2312" w:hAnsi="仿宋"/>
            <w:noProof/>
          </w:rPr>
          <w:t>3.</w:t>
        </w:r>
        <w:r w:rsidRPr="00824DD3">
          <w:rPr>
            <w:rStyle w:val="Hyperlink"/>
            <w:rFonts w:ascii="仿宋_GB2312" w:eastAsia="仿宋_GB2312" w:hAnsi="仿宋" w:hint="eastAsia"/>
            <w:noProof/>
          </w:rPr>
          <w:t>构建教学质量监控体系，实施教学质量多元控制</w:t>
        </w:r>
        <w:r>
          <w:rPr>
            <w:noProof/>
            <w:webHidden/>
          </w:rPr>
          <w:tab/>
        </w:r>
        <w:r>
          <w:rPr>
            <w:noProof/>
            <w:webHidden/>
          </w:rPr>
          <w:fldChar w:fldCharType="begin"/>
        </w:r>
        <w:r>
          <w:rPr>
            <w:noProof/>
            <w:webHidden/>
          </w:rPr>
          <w:instrText xml:space="preserve"> PAGEREF _Toc466555994 \h </w:instrText>
        </w:r>
        <w:r>
          <w:rPr>
            <w:noProof/>
          </w:rPr>
        </w:r>
        <w:r>
          <w:rPr>
            <w:noProof/>
            <w:webHidden/>
          </w:rPr>
          <w:fldChar w:fldCharType="separate"/>
        </w:r>
        <w:r>
          <w:rPr>
            <w:noProof/>
            <w:webHidden/>
          </w:rPr>
          <w:t>20</w:t>
        </w:r>
        <w:r>
          <w:rPr>
            <w:noProof/>
            <w:webHidden/>
          </w:rPr>
          <w:fldChar w:fldCharType="end"/>
        </w:r>
      </w:hyperlink>
    </w:p>
    <w:p w:rsidR="00430A6B" w:rsidRDefault="00430A6B">
      <w:pPr>
        <w:pStyle w:val="TOC3"/>
        <w:tabs>
          <w:tab w:val="right" w:leader="dot" w:pos="8268"/>
        </w:tabs>
        <w:ind w:left="31680"/>
        <w:rPr>
          <w:noProof/>
        </w:rPr>
      </w:pPr>
      <w:hyperlink w:anchor="_Toc466555995" w:history="1">
        <w:r w:rsidRPr="00824DD3">
          <w:rPr>
            <w:rStyle w:val="Hyperlink"/>
            <w:rFonts w:ascii="仿宋_GB2312" w:eastAsia="仿宋_GB2312" w:hAnsi="仿宋"/>
            <w:noProof/>
          </w:rPr>
          <w:t>4.</w:t>
        </w:r>
        <w:r w:rsidRPr="00824DD3">
          <w:rPr>
            <w:rStyle w:val="Hyperlink"/>
            <w:rFonts w:ascii="仿宋_GB2312" w:eastAsia="仿宋_GB2312" w:hAnsi="仿宋" w:hint="eastAsia"/>
            <w:noProof/>
          </w:rPr>
          <w:t>改革考试评价方式，推动学生自觉提升职业能力</w:t>
        </w:r>
        <w:r>
          <w:rPr>
            <w:noProof/>
            <w:webHidden/>
          </w:rPr>
          <w:tab/>
        </w:r>
        <w:r>
          <w:rPr>
            <w:noProof/>
            <w:webHidden/>
          </w:rPr>
          <w:fldChar w:fldCharType="begin"/>
        </w:r>
        <w:r>
          <w:rPr>
            <w:noProof/>
            <w:webHidden/>
          </w:rPr>
          <w:instrText xml:space="preserve"> PAGEREF _Toc466555995 \h </w:instrText>
        </w:r>
        <w:r>
          <w:rPr>
            <w:noProof/>
          </w:rPr>
        </w:r>
        <w:r>
          <w:rPr>
            <w:noProof/>
            <w:webHidden/>
          </w:rPr>
          <w:fldChar w:fldCharType="separate"/>
        </w:r>
        <w:r>
          <w:rPr>
            <w:noProof/>
            <w:webHidden/>
          </w:rPr>
          <w:t>21</w:t>
        </w:r>
        <w:r>
          <w:rPr>
            <w:noProof/>
            <w:webHidden/>
          </w:rPr>
          <w:fldChar w:fldCharType="end"/>
        </w:r>
      </w:hyperlink>
    </w:p>
    <w:p w:rsidR="00430A6B" w:rsidRDefault="00430A6B">
      <w:pPr>
        <w:pStyle w:val="TOC2"/>
        <w:tabs>
          <w:tab w:val="right" w:leader="dot" w:pos="8268"/>
        </w:tabs>
        <w:ind w:left="31680"/>
        <w:rPr>
          <w:noProof/>
        </w:rPr>
      </w:pPr>
      <w:hyperlink w:anchor="_Toc466555996" w:history="1">
        <w:r w:rsidRPr="00824DD3">
          <w:rPr>
            <w:rStyle w:val="Hyperlink"/>
            <w:rFonts w:ascii="华文细黑" w:eastAsia="华文细黑" w:hAnsi="华文细黑" w:hint="eastAsia"/>
            <w:noProof/>
          </w:rPr>
          <w:t>七、注重社</w:t>
        </w:r>
        <w:r w:rsidRPr="00824DD3">
          <w:rPr>
            <w:rStyle w:val="Hyperlink"/>
            <w:rFonts w:ascii="宋体" w:hAnsi="宋体" w:cs="宋体" w:hint="eastAsia"/>
            <w:noProof/>
          </w:rPr>
          <w:t>会评</w:t>
        </w:r>
        <w:r w:rsidRPr="00824DD3">
          <w:rPr>
            <w:rStyle w:val="Hyperlink"/>
            <w:rFonts w:ascii="Dotum" w:eastAsia="Dotum" w:hAnsi="Dotum" w:cs="Dotum" w:hint="eastAsia"/>
            <w:noProof/>
          </w:rPr>
          <w:t>价</w:t>
        </w:r>
        <w:r>
          <w:rPr>
            <w:noProof/>
            <w:webHidden/>
          </w:rPr>
          <w:tab/>
        </w:r>
        <w:r>
          <w:rPr>
            <w:noProof/>
            <w:webHidden/>
          </w:rPr>
          <w:fldChar w:fldCharType="begin"/>
        </w:r>
        <w:r>
          <w:rPr>
            <w:noProof/>
            <w:webHidden/>
          </w:rPr>
          <w:instrText xml:space="preserve"> PAGEREF _Toc466555996 \h </w:instrText>
        </w:r>
        <w:r>
          <w:rPr>
            <w:noProof/>
          </w:rPr>
        </w:r>
        <w:r>
          <w:rPr>
            <w:noProof/>
            <w:webHidden/>
          </w:rPr>
          <w:fldChar w:fldCharType="separate"/>
        </w:r>
        <w:r>
          <w:rPr>
            <w:noProof/>
            <w:webHidden/>
          </w:rPr>
          <w:t>21</w:t>
        </w:r>
        <w:r>
          <w:rPr>
            <w:noProof/>
            <w:webHidden/>
          </w:rPr>
          <w:fldChar w:fldCharType="end"/>
        </w:r>
      </w:hyperlink>
    </w:p>
    <w:p w:rsidR="00430A6B" w:rsidRDefault="00430A6B">
      <w:pPr>
        <w:pStyle w:val="TOC3"/>
        <w:tabs>
          <w:tab w:val="right" w:leader="dot" w:pos="8268"/>
        </w:tabs>
        <w:ind w:left="31680"/>
        <w:rPr>
          <w:noProof/>
        </w:rPr>
      </w:pPr>
      <w:hyperlink w:anchor="_Toc466555997" w:history="1">
        <w:r w:rsidRPr="00824DD3">
          <w:rPr>
            <w:rStyle w:val="Hyperlink"/>
            <w:rFonts w:ascii="仿宋_GB2312" w:eastAsia="仿宋_GB2312" w:hAnsi="仿宋"/>
            <w:noProof/>
          </w:rPr>
          <w:t>1.</w:t>
        </w:r>
        <w:r w:rsidRPr="00824DD3">
          <w:rPr>
            <w:rStyle w:val="Hyperlink"/>
            <w:rFonts w:ascii="仿宋_GB2312" w:eastAsia="仿宋_GB2312" w:hAnsi="仿宋" w:hint="eastAsia"/>
            <w:noProof/>
          </w:rPr>
          <w:t>主动了解社会评价，充实完善教育教学工作</w:t>
        </w:r>
        <w:r>
          <w:rPr>
            <w:noProof/>
            <w:webHidden/>
          </w:rPr>
          <w:tab/>
        </w:r>
        <w:r>
          <w:rPr>
            <w:noProof/>
            <w:webHidden/>
          </w:rPr>
          <w:fldChar w:fldCharType="begin"/>
        </w:r>
        <w:r>
          <w:rPr>
            <w:noProof/>
            <w:webHidden/>
          </w:rPr>
          <w:instrText xml:space="preserve"> PAGEREF _Toc466555997 \h </w:instrText>
        </w:r>
        <w:r>
          <w:rPr>
            <w:noProof/>
          </w:rPr>
        </w:r>
        <w:r>
          <w:rPr>
            <w:noProof/>
            <w:webHidden/>
          </w:rPr>
          <w:fldChar w:fldCharType="separate"/>
        </w:r>
        <w:r>
          <w:rPr>
            <w:noProof/>
            <w:webHidden/>
          </w:rPr>
          <w:t>21</w:t>
        </w:r>
        <w:r>
          <w:rPr>
            <w:noProof/>
            <w:webHidden/>
          </w:rPr>
          <w:fldChar w:fldCharType="end"/>
        </w:r>
      </w:hyperlink>
    </w:p>
    <w:p w:rsidR="00430A6B" w:rsidRDefault="00430A6B">
      <w:pPr>
        <w:pStyle w:val="TOC3"/>
        <w:tabs>
          <w:tab w:val="right" w:leader="dot" w:pos="8268"/>
        </w:tabs>
        <w:ind w:left="31680"/>
        <w:rPr>
          <w:noProof/>
        </w:rPr>
      </w:pPr>
      <w:hyperlink w:anchor="_Toc466555998" w:history="1">
        <w:r w:rsidRPr="00824DD3">
          <w:rPr>
            <w:rStyle w:val="Hyperlink"/>
            <w:rFonts w:ascii="仿宋_GB2312" w:eastAsia="仿宋_GB2312" w:hAnsi="仿宋"/>
            <w:noProof/>
          </w:rPr>
          <w:t>2.</w:t>
        </w:r>
        <w:r w:rsidRPr="00824DD3">
          <w:rPr>
            <w:rStyle w:val="Hyperlink"/>
            <w:rFonts w:ascii="仿宋_GB2312" w:eastAsia="仿宋_GB2312" w:hAnsi="仿宋" w:hint="eastAsia"/>
            <w:noProof/>
          </w:rPr>
          <w:t>就业带动招生，人才培养工作进入良性循环</w:t>
        </w:r>
        <w:r>
          <w:rPr>
            <w:noProof/>
            <w:webHidden/>
          </w:rPr>
          <w:tab/>
        </w:r>
        <w:r>
          <w:rPr>
            <w:noProof/>
            <w:webHidden/>
          </w:rPr>
          <w:fldChar w:fldCharType="begin"/>
        </w:r>
        <w:r>
          <w:rPr>
            <w:noProof/>
            <w:webHidden/>
          </w:rPr>
          <w:instrText xml:space="preserve"> PAGEREF _Toc466555998 \h </w:instrText>
        </w:r>
        <w:r>
          <w:rPr>
            <w:noProof/>
          </w:rPr>
        </w:r>
        <w:r>
          <w:rPr>
            <w:noProof/>
            <w:webHidden/>
          </w:rPr>
          <w:fldChar w:fldCharType="separate"/>
        </w:r>
        <w:r>
          <w:rPr>
            <w:noProof/>
            <w:webHidden/>
          </w:rPr>
          <w:t>21</w:t>
        </w:r>
        <w:r>
          <w:rPr>
            <w:noProof/>
            <w:webHidden/>
          </w:rPr>
          <w:fldChar w:fldCharType="end"/>
        </w:r>
      </w:hyperlink>
    </w:p>
    <w:p w:rsidR="00430A6B" w:rsidRDefault="00430A6B">
      <w:pPr>
        <w:pStyle w:val="TOC3"/>
        <w:tabs>
          <w:tab w:val="right" w:leader="dot" w:pos="8268"/>
        </w:tabs>
        <w:ind w:left="31680"/>
        <w:rPr>
          <w:noProof/>
        </w:rPr>
      </w:pPr>
      <w:hyperlink w:anchor="_Toc466555999" w:history="1">
        <w:r w:rsidRPr="00824DD3">
          <w:rPr>
            <w:rStyle w:val="Hyperlink"/>
            <w:rFonts w:ascii="仿宋_GB2312" w:eastAsia="仿宋_GB2312" w:hAnsi="仿宋"/>
            <w:noProof/>
          </w:rPr>
          <w:t xml:space="preserve">3. </w:t>
        </w:r>
        <w:r w:rsidRPr="00824DD3">
          <w:rPr>
            <w:rStyle w:val="Hyperlink"/>
            <w:rFonts w:ascii="仿宋_GB2312" w:eastAsia="仿宋_GB2312" w:hAnsi="仿宋" w:hint="eastAsia"/>
            <w:noProof/>
          </w:rPr>
          <w:t>完善机制，毕业生就业率和就业质量稳步提高</w:t>
        </w:r>
        <w:r>
          <w:rPr>
            <w:noProof/>
            <w:webHidden/>
          </w:rPr>
          <w:tab/>
        </w:r>
        <w:r>
          <w:rPr>
            <w:noProof/>
            <w:webHidden/>
          </w:rPr>
          <w:fldChar w:fldCharType="begin"/>
        </w:r>
        <w:r>
          <w:rPr>
            <w:noProof/>
            <w:webHidden/>
          </w:rPr>
          <w:instrText xml:space="preserve"> PAGEREF _Toc466555999 \h </w:instrText>
        </w:r>
        <w:r>
          <w:rPr>
            <w:noProof/>
          </w:rPr>
        </w:r>
        <w:r>
          <w:rPr>
            <w:noProof/>
            <w:webHidden/>
          </w:rPr>
          <w:fldChar w:fldCharType="separate"/>
        </w:r>
        <w:r>
          <w:rPr>
            <w:noProof/>
            <w:webHidden/>
          </w:rPr>
          <w:t>22</w:t>
        </w:r>
        <w:r>
          <w:rPr>
            <w:noProof/>
            <w:webHidden/>
          </w:rPr>
          <w:fldChar w:fldCharType="end"/>
        </w:r>
      </w:hyperlink>
    </w:p>
    <w:p w:rsidR="00430A6B" w:rsidRDefault="00430A6B">
      <w:pPr>
        <w:pStyle w:val="TOC3"/>
        <w:tabs>
          <w:tab w:val="right" w:leader="dot" w:pos="8268"/>
        </w:tabs>
        <w:ind w:left="31680"/>
        <w:rPr>
          <w:noProof/>
        </w:rPr>
      </w:pPr>
      <w:hyperlink w:anchor="_Toc466556000" w:history="1">
        <w:r w:rsidRPr="00824DD3">
          <w:rPr>
            <w:rStyle w:val="Hyperlink"/>
            <w:rFonts w:ascii="仿宋_GB2312" w:eastAsia="仿宋_GB2312" w:hAnsi="仿宋"/>
            <w:noProof/>
          </w:rPr>
          <w:t>4.</w:t>
        </w:r>
        <w:r w:rsidRPr="00824DD3">
          <w:rPr>
            <w:rStyle w:val="Hyperlink"/>
            <w:rFonts w:ascii="仿宋_GB2312" w:eastAsia="仿宋_GB2312" w:hAnsi="仿宋" w:hint="eastAsia"/>
            <w:noProof/>
          </w:rPr>
          <w:t>对接社会需要，教科研工作成效显著</w:t>
        </w:r>
        <w:r>
          <w:rPr>
            <w:noProof/>
            <w:webHidden/>
          </w:rPr>
          <w:tab/>
        </w:r>
        <w:r>
          <w:rPr>
            <w:noProof/>
            <w:webHidden/>
          </w:rPr>
          <w:fldChar w:fldCharType="begin"/>
        </w:r>
        <w:r>
          <w:rPr>
            <w:noProof/>
            <w:webHidden/>
          </w:rPr>
          <w:instrText xml:space="preserve"> PAGEREF _Toc466556000 \h </w:instrText>
        </w:r>
        <w:r>
          <w:rPr>
            <w:noProof/>
          </w:rPr>
        </w:r>
        <w:r>
          <w:rPr>
            <w:noProof/>
            <w:webHidden/>
          </w:rPr>
          <w:fldChar w:fldCharType="separate"/>
        </w:r>
        <w:r>
          <w:rPr>
            <w:noProof/>
            <w:webHidden/>
          </w:rPr>
          <w:t>22</w:t>
        </w:r>
        <w:r>
          <w:rPr>
            <w:noProof/>
            <w:webHidden/>
          </w:rPr>
          <w:fldChar w:fldCharType="end"/>
        </w:r>
      </w:hyperlink>
    </w:p>
    <w:p w:rsidR="00430A6B" w:rsidRDefault="00430A6B">
      <w:pPr>
        <w:pStyle w:val="TOC2"/>
        <w:tabs>
          <w:tab w:val="right" w:leader="dot" w:pos="8268"/>
        </w:tabs>
        <w:ind w:left="31680"/>
        <w:rPr>
          <w:noProof/>
        </w:rPr>
      </w:pPr>
      <w:hyperlink w:anchor="_Toc466556001" w:history="1">
        <w:r w:rsidRPr="00824DD3">
          <w:rPr>
            <w:rStyle w:val="Hyperlink"/>
            <w:rFonts w:ascii="华文细黑" w:eastAsia="华文细黑" w:hAnsi="华文细黑" w:hint="eastAsia"/>
            <w:noProof/>
          </w:rPr>
          <w:t>八、不</w:t>
        </w:r>
        <w:r w:rsidRPr="00824DD3">
          <w:rPr>
            <w:rStyle w:val="Hyperlink"/>
            <w:rFonts w:ascii="宋体" w:hAnsi="宋体" w:cs="宋体" w:hint="eastAsia"/>
            <w:noProof/>
          </w:rPr>
          <w:t>断</w:t>
        </w:r>
        <w:r w:rsidRPr="00824DD3">
          <w:rPr>
            <w:rStyle w:val="Hyperlink"/>
            <w:rFonts w:ascii="Dotum" w:eastAsia="Dotum" w:hAnsi="Dotum" w:cs="Dotum" w:hint="eastAsia"/>
            <w:noProof/>
          </w:rPr>
          <w:t>反思</w:t>
        </w:r>
        <w:r w:rsidRPr="00824DD3">
          <w:rPr>
            <w:rStyle w:val="Hyperlink"/>
            <w:rFonts w:ascii="宋体" w:hAnsi="宋体" w:cs="宋体" w:hint="eastAsia"/>
            <w:noProof/>
          </w:rPr>
          <w:t>办学过</w:t>
        </w:r>
        <w:r w:rsidRPr="00824DD3">
          <w:rPr>
            <w:rStyle w:val="Hyperlink"/>
            <w:rFonts w:ascii="Dotum" w:eastAsia="Dotum" w:hAnsi="Dotum" w:cs="Dotum" w:hint="eastAsia"/>
            <w:noProof/>
          </w:rPr>
          <w:t>程，</w:t>
        </w:r>
        <w:r w:rsidRPr="00824DD3">
          <w:rPr>
            <w:rStyle w:val="Hyperlink"/>
            <w:rFonts w:ascii="宋体" w:hAnsi="宋体" w:cs="宋体" w:hint="eastAsia"/>
            <w:noProof/>
          </w:rPr>
          <w:t>诊断与</w:t>
        </w:r>
        <w:r w:rsidRPr="00824DD3">
          <w:rPr>
            <w:rStyle w:val="Hyperlink"/>
            <w:rFonts w:ascii="Dotum" w:eastAsia="Dotum" w:hAnsi="Dotum" w:cs="Dotum" w:hint="eastAsia"/>
            <w:noProof/>
          </w:rPr>
          <w:t>改</w:t>
        </w:r>
        <w:r w:rsidRPr="00824DD3">
          <w:rPr>
            <w:rStyle w:val="Hyperlink"/>
            <w:rFonts w:ascii="宋体" w:hAnsi="宋体" w:cs="宋体" w:hint="eastAsia"/>
            <w:noProof/>
          </w:rPr>
          <w:t>进</w:t>
        </w:r>
        <w:r w:rsidRPr="00824DD3">
          <w:rPr>
            <w:rStyle w:val="Hyperlink"/>
            <w:rFonts w:ascii="Dotum" w:eastAsia="Dotum" w:hAnsi="Dotum" w:cs="Dotum" w:hint="eastAsia"/>
            <w:noProof/>
          </w:rPr>
          <w:t>工作正在起步</w:t>
        </w:r>
        <w:r>
          <w:rPr>
            <w:noProof/>
            <w:webHidden/>
          </w:rPr>
          <w:tab/>
        </w:r>
        <w:r>
          <w:rPr>
            <w:noProof/>
            <w:webHidden/>
          </w:rPr>
          <w:fldChar w:fldCharType="begin"/>
        </w:r>
        <w:r>
          <w:rPr>
            <w:noProof/>
            <w:webHidden/>
          </w:rPr>
          <w:instrText xml:space="preserve"> PAGEREF _Toc466556001 \h </w:instrText>
        </w:r>
        <w:r>
          <w:rPr>
            <w:noProof/>
          </w:rPr>
        </w:r>
        <w:r>
          <w:rPr>
            <w:noProof/>
            <w:webHidden/>
          </w:rPr>
          <w:fldChar w:fldCharType="separate"/>
        </w:r>
        <w:r>
          <w:rPr>
            <w:noProof/>
            <w:webHidden/>
          </w:rPr>
          <w:t>23</w:t>
        </w:r>
        <w:r>
          <w:rPr>
            <w:noProof/>
            <w:webHidden/>
          </w:rPr>
          <w:fldChar w:fldCharType="end"/>
        </w:r>
      </w:hyperlink>
    </w:p>
    <w:p w:rsidR="00430A6B" w:rsidRDefault="00430A6B">
      <w:pPr>
        <w:pStyle w:val="TOC1"/>
        <w:tabs>
          <w:tab w:val="right" w:leader="dot" w:pos="8268"/>
        </w:tabs>
        <w:rPr>
          <w:noProof/>
        </w:rPr>
      </w:pPr>
      <w:hyperlink w:anchor="_Toc466556002" w:history="1">
        <w:r w:rsidRPr="00824DD3">
          <w:rPr>
            <w:rStyle w:val="Hyperlink"/>
            <w:rFonts w:ascii="华文细黑" w:eastAsia="华文细黑" w:hAnsi="华文细黑" w:hint="eastAsia"/>
            <w:noProof/>
            <w:spacing w:val="20"/>
          </w:rPr>
          <w:t>第四部分</w:t>
        </w:r>
        <w:r w:rsidRPr="00824DD3">
          <w:rPr>
            <w:rStyle w:val="Hyperlink"/>
            <w:rFonts w:ascii="华文细黑" w:eastAsia="华文细黑" w:hAnsi="华文细黑"/>
            <w:noProof/>
            <w:spacing w:val="20"/>
          </w:rPr>
          <w:t xml:space="preserve"> </w:t>
        </w:r>
        <w:r w:rsidRPr="00824DD3">
          <w:rPr>
            <w:rStyle w:val="Hyperlink"/>
            <w:rFonts w:ascii="华文细黑" w:eastAsia="华文细黑" w:hAnsi="华文细黑" w:hint="eastAsia"/>
            <w:noProof/>
            <w:spacing w:val="20"/>
          </w:rPr>
          <w:t>人才培</w:t>
        </w:r>
        <w:r w:rsidRPr="00824DD3">
          <w:rPr>
            <w:rStyle w:val="Hyperlink"/>
            <w:rFonts w:ascii="宋体" w:hAnsi="宋体" w:cs="宋体" w:hint="eastAsia"/>
            <w:noProof/>
            <w:spacing w:val="20"/>
          </w:rPr>
          <w:t>养</w:t>
        </w:r>
        <w:r w:rsidRPr="00824DD3">
          <w:rPr>
            <w:rStyle w:val="Hyperlink"/>
            <w:rFonts w:ascii="Dotum" w:eastAsia="Dotum" w:hAnsi="Dotum" w:cs="Dotum" w:hint="eastAsia"/>
            <w:noProof/>
            <w:spacing w:val="20"/>
          </w:rPr>
          <w:t>工作的特色</w:t>
        </w:r>
        <w:r>
          <w:rPr>
            <w:noProof/>
            <w:webHidden/>
          </w:rPr>
          <w:tab/>
        </w:r>
        <w:r>
          <w:rPr>
            <w:noProof/>
            <w:webHidden/>
          </w:rPr>
          <w:fldChar w:fldCharType="begin"/>
        </w:r>
        <w:r>
          <w:rPr>
            <w:noProof/>
            <w:webHidden/>
          </w:rPr>
          <w:instrText xml:space="preserve"> PAGEREF _Toc466556002 \h </w:instrText>
        </w:r>
        <w:r>
          <w:rPr>
            <w:noProof/>
          </w:rPr>
        </w:r>
        <w:r>
          <w:rPr>
            <w:noProof/>
            <w:webHidden/>
          </w:rPr>
          <w:fldChar w:fldCharType="separate"/>
        </w:r>
        <w:r>
          <w:rPr>
            <w:noProof/>
            <w:webHidden/>
          </w:rPr>
          <w:t>23</w:t>
        </w:r>
        <w:r>
          <w:rPr>
            <w:noProof/>
            <w:webHidden/>
          </w:rPr>
          <w:fldChar w:fldCharType="end"/>
        </w:r>
      </w:hyperlink>
    </w:p>
    <w:p w:rsidR="00430A6B" w:rsidRDefault="00430A6B">
      <w:pPr>
        <w:pStyle w:val="TOC2"/>
        <w:tabs>
          <w:tab w:val="right" w:leader="dot" w:pos="8268"/>
        </w:tabs>
        <w:ind w:left="31680"/>
        <w:rPr>
          <w:noProof/>
        </w:rPr>
      </w:pPr>
      <w:hyperlink w:anchor="_Toc466556003" w:history="1">
        <w:r w:rsidRPr="00824DD3">
          <w:rPr>
            <w:rStyle w:val="Hyperlink"/>
            <w:rFonts w:ascii="华文细黑" w:eastAsia="华文细黑" w:hAnsi="华文细黑" w:hint="eastAsia"/>
            <w:noProof/>
          </w:rPr>
          <w:t>一、探索校企</w:t>
        </w:r>
        <w:r w:rsidRPr="00824DD3">
          <w:rPr>
            <w:rStyle w:val="Hyperlink"/>
            <w:rFonts w:ascii="宋体" w:hAnsi="宋体" w:cs="宋体" w:hint="eastAsia"/>
            <w:noProof/>
          </w:rPr>
          <w:t>协</w:t>
        </w:r>
        <w:r w:rsidRPr="00824DD3">
          <w:rPr>
            <w:rStyle w:val="Hyperlink"/>
            <w:rFonts w:ascii="Dotum" w:eastAsia="Dotum" w:hAnsi="Dotum" w:cs="Dotum" w:hint="eastAsia"/>
            <w:noProof/>
          </w:rPr>
          <w:t>同育人机制，注重</w:t>
        </w:r>
        <w:r w:rsidRPr="00824DD3">
          <w:rPr>
            <w:rStyle w:val="Hyperlink"/>
            <w:rFonts w:ascii="宋体" w:hAnsi="宋体" w:cs="宋体" w:hint="eastAsia"/>
            <w:noProof/>
          </w:rPr>
          <w:t>学</w:t>
        </w:r>
        <w:r w:rsidRPr="00824DD3">
          <w:rPr>
            <w:rStyle w:val="Hyperlink"/>
            <w:rFonts w:ascii="Dotum" w:eastAsia="Dotum" w:hAnsi="Dotum" w:cs="Dotum" w:hint="eastAsia"/>
            <w:noProof/>
          </w:rPr>
          <w:t>生</w:t>
        </w:r>
        <w:r w:rsidRPr="00824DD3">
          <w:rPr>
            <w:rStyle w:val="Hyperlink"/>
            <w:rFonts w:ascii="宋体" w:hAnsi="宋体" w:cs="宋体" w:hint="eastAsia"/>
            <w:noProof/>
          </w:rPr>
          <w:t>职业</w:t>
        </w:r>
        <w:r w:rsidRPr="00824DD3">
          <w:rPr>
            <w:rStyle w:val="Hyperlink"/>
            <w:rFonts w:ascii="Dotum" w:eastAsia="Dotum" w:hAnsi="Dotum" w:cs="Dotum" w:hint="eastAsia"/>
            <w:noProof/>
          </w:rPr>
          <w:t>能力培</w:t>
        </w:r>
        <w:r w:rsidRPr="00824DD3">
          <w:rPr>
            <w:rStyle w:val="Hyperlink"/>
            <w:rFonts w:ascii="宋体" w:hAnsi="宋体" w:cs="宋体" w:hint="eastAsia"/>
            <w:noProof/>
          </w:rPr>
          <w:t>养</w:t>
        </w:r>
        <w:r>
          <w:rPr>
            <w:noProof/>
            <w:webHidden/>
          </w:rPr>
          <w:tab/>
        </w:r>
        <w:r>
          <w:rPr>
            <w:noProof/>
            <w:webHidden/>
          </w:rPr>
          <w:fldChar w:fldCharType="begin"/>
        </w:r>
        <w:r>
          <w:rPr>
            <w:noProof/>
            <w:webHidden/>
          </w:rPr>
          <w:instrText xml:space="preserve"> PAGEREF _Toc466556003 \h </w:instrText>
        </w:r>
        <w:r>
          <w:rPr>
            <w:noProof/>
          </w:rPr>
        </w:r>
        <w:r>
          <w:rPr>
            <w:noProof/>
            <w:webHidden/>
          </w:rPr>
          <w:fldChar w:fldCharType="separate"/>
        </w:r>
        <w:r>
          <w:rPr>
            <w:noProof/>
            <w:webHidden/>
          </w:rPr>
          <w:t>23</w:t>
        </w:r>
        <w:r>
          <w:rPr>
            <w:noProof/>
            <w:webHidden/>
          </w:rPr>
          <w:fldChar w:fldCharType="end"/>
        </w:r>
      </w:hyperlink>
    </w:p>
    <w:p w:rsidR="00430A6B" w:rsidRDefault="00430A6B">
      <w:pPr>
        <w:pStyle w:val="TOC2"/>
        <w:tabs>
          <w:tab w:val="right" w:leader="dot" w:pos="8268"/>
        </w:tabs>
        <w:ind w:left="31680"/>
        <w:rPr>
          <w:noProof/>
        </w:rPr>
      </w:pPr>
      <w:hyperlink w:anchor="_Toc466556004" w:history="1">
        <w:r w:rsidRPr="00824DD3">
          <w:rPr>
            <w:rStyle w:val="Hyperlink"/>
            <w:rFonts w:ascii="华文细黑" w:eastAsia="华文细黑" w:hAnsi="华文细黑" w:hint="eastAsia"/>
            <w:noProof/>
          </w:rPr>
          <w:t>二、充分</w:t>
        </w:r>
        <w:r w:rsidRPr="00824DD3">
          <w:rPr>
            <w:rStyle w:val="Hyperlink"/>
            <w:rFonts w:ascii="宋体" w:hAnsi="宋体" w:cs="宋体" w:hint="eastAsia"/>
            <w:noProof/>
          </w:rPr>
          <w:t>发挥</w:t>
        </w:r>
        <w:r w:rsidRPr="00824DD3">
          <w:rPr>
            <w:rStyle w:val="Hyperlink"/>
            <w:rFonts w:ascii="Dotum" w:eastAsia="Dotum" w:hAnsi="Dotum" w:cs="Dotum" w:hint="eastAsia"/>
            <w:noProof/>
          </w:rPr>
          <w:t>校</w:t>
        </w:r>
        <w:r w:rsidRPr="00824DD3">
          <w:rPr>
            <w:rStyle w:val="Hyperlink"/>
            <w:rFonts w:ascii="宋体" w:hAnsi="宋体" w:cs="宋体" w:hint="eastAsia"/>
            <w:noProof/>
          </w:rPr>
          <w:t>园</w:t>
        </w:r>
        <w:r w:rsidRPr="00824DD3">
          <w:rPr>
            <w:rStyle w:val="Hyperlink"/>
            <w:rFonts w:ascii="Dotum" w:eastAsia="Dotum" w:hAnsi="Dotum" w:cs="Dotum" w:hint="eastAsia"/>
            <w:noProof/>
          </w:rPr>
          <w:t>信息化建</w:t>
        </w:r>
        <w:r w:rsidRPr="00824DD3">
          <w:rPr>
            <w:rStyle w:val="Hyperlink"/>
            <w:rFonts w:ascii="宋体" w:hAnsi="宋体" w:cs="宋体" w:hint="eastAsia"/>
            <w:noProof/>
          </w:rPr>
          <w:t>设优势</w:t>
        </w:r>
        <w:r w:rsidRPr="00824DD3">
          <w:rPr>
            <w:rStyle w:val="Hyperlink"/>
            <w:rFonts w:ascii="Dotum" w:eastAsia="Dotum" w:hAnsi="Dotum" w:cs="Dotum" w:hint="eastAsia"/>
            <w:noProof/>
          </w:rPr>
          <w:t>，培</w:t>
        </w:r>
        <w:r w:rsidRPr="00824DD3">
          <w:rPr>
            <w:rStyle w:val="Hyperlink"/>
            <w:rFonts w:ascii="宋体" w:hAnsi="宋体" w:cs="宋体" w:hint="eastAsia"/>
            <w:noProof/>
          </w:rPr>
          <w:t>养学</w:t>
        </w:r>
        <w:r w:rsidRPr="00824DD3">
          <w:rPr>
            <w:rStyle w:val="Hyperlink"/>
            <w:rFonts w:ascii="Dotum" w:eastAsia="Dotum" w:hAnsi="Dotum" w:cs="Dotum" w:hint="eastAsia"/>
            <w:noProof/>
          </w:rPr>
          <w:t>生</w:t>
        </w:r>
        <w:r w:rsidRPr="00824DD3">
          <w:rPr>
            <w:rStyle w:val="Hyperlink"/>
            <w:rFonts w:ascii="宋体" w:hAnsi="宋体" w:cs="宋体" w:hint="eastAsia"/>
            <w:noProof/>
          </w:rPr>
          <w:t>创</w:t>
        </w:r>
        <w:r w:rsidRPr="00824DD3">
          <w:rPr>
            <w:rStyle w:val="Hyperlink"/>
            <w:rFonts w:ascii="Dotum" w:eastAsia="Dotum" w:hAnsi="Dotum" w:cs="Dotum" w:hint="eastAsia"/>
            <w:noProof/>
          </w:rPr>
          <w:t>新精神</w:t>
        </w:r>
        <w:r>
          <w:rPr>
            <w:noProof/>
            <w:webHidden/>
          </w:rPr>
          <w:tab/>
        </w:r>
        <w:r>
          <w:rPr>
            <w:noProof/>
            <w:webHidden/>
          </w:rPr>
          <w:fldChar w:fldCharType="begin"/>
        </w:r>
        <w:r>
          <w:rPr>
            <w:noProof/>
            <w:webHidden/>
          </w:rPr>
          <w:instrText xml:space="preserve"> PAGEREF _Toc466556004 \h </w:instrText>
        </w:r>
        <w:r>
          <w:rPr>
            <w:noProof/>
          </w:rPr>
        </w:r>
        <w:r>
          <w:rPr>
            <w:noProof/>
            <w:webHidden/>
          </w:rPr>
          <w:fldChar w:fldCharType="separate"/>
        </w:r>
        <w:r>
          <w:rPr>
            <w:noProof/>
            <w:webHidden/>
          </w:rPr>
          <w:t>24</w:t>
        </w:r>
        <w:r>
          <w:rPr>
            <w:noProof/>
            <w:webHidden/>
          </w:rPr>
          <w:fldChar w:fldCharType="end"/>
        </w:r>
      </w:hyperlink>
    </w:p>
    <w:p w:rsidR="00430A6B" w:rsidRDefault="00430A6B">
      <w:pPr>
        <w:pStyle w:val="TOC2"/>
        <w:tabs>
          <w:tab w:val="right" w:leader="dot" w:pos="8268"/>
        </w:tabs>
        <w:ind w:left="31680"/>
        <w:rPr>
          <w:noProof/>
        </w:rPr>
      </w:pPr>
      <w:hyperlink w:anchor="_Toc466556005" w:history="1">
        <w:r w:rsidRPr="00824DD3">
          <w:rPr>
            <w:rStyle w:val="Hyperlink"/>
            <w:rFonts w:ascii="华文细黑" w:eastAsia="华文细黑" w:hAnsi="华文细黑" w:hint="eastAsia"/>
            <w:noProof/>
          </w:rPr>
          <w:t>三、聚焦提升人文素</w:t>
        </w:r>
        <w:r w:rsidRPr="00824DD3">
          <w:rPr>
            <w:rStyle w:val="Hyperlink"/>
            <w:rFonts w:ascii="宋体" w:hAnsi="宋体" w:cs="宋体" w:hint="eastAsia"/>
            <w:noProof/>
          </w:rPr>
          <w:t>养</w:t>
        </w:r>
        <w:r w:rsidRPr="00824DD3">
          <w:rPr>
            <w:rStyle w:val="Hyperlink"/>
            <w:rFonts w:ascii="Dotum" w:eastAsia="Dotum" w:hAnsi="Dotum" w:cs="Dotum" w:hint="eastAsia"/>
            <w:noProof/>
          </w:rPr>
          <w:t>，大力</w:t>
        </w:r>
        <w:r w:rsidRPr="00824DD3">
          <w:rPr>
            <w:rStyle w:val="Hyperlink"/>
            <w:rFonts w:ascii="宋体" w:hAnsi="宋体" w:cs="宋体" w:hint="eastAsia"/>
            <w:noProof/>
          </w:rPr>
          <w:t>开</w:t>
        </w:r>
        <w:r w:rsidRPr="00824DD3">
          <w:rPr>
            <w:rStyle w:val="Hyperlink"/>
            <w:rFonts w:ascii="Dotum" w:eastAsia="Dotum" w:hAnsi="Dotum" w:cs="Dotum" w:hint="eastAsia"/>
            <w:noProof/>
          </w:rPr>
          <w:t>展文化体育活</w:t>
        </w:r>
        <w:r w:rsidRPr="00824DD3">
          <w:rPr>
            <w:rStyle w:val="Hyperlink"/>
            <w:rFonts w:ascii="宋体" w:hAnsi="宋体" w:cs="宋体" w:hint="eastAsia"/>
            <w:noProof/>
          </w:rPr>
          <w:t>动</w:t>
        </w:r>
        <w:r>
          <w:rPr>
            <w:noProof/>
            <w:webHidden/>
          </w:rPr>
          <w:tab/>
        </w:r>
        <w:r>
          <w:rPr>
            <w:noProof/>
            <w:webHidden/>
          </w:rPr>
          <w:fldChar w:fldCharType="begin"/>
        </w:r>
        <w:r>
          <w:rPr>
            <w:noProof/>
            <w:webHidden/>
          </w:rPr>
          <w:instrText xml:space="preserve"> PAGEREF _Toc466556005 \h </w:instrText>
        </w:r>
        <w:r>
          <w:rPr>
            <w:noProof/>
          </w:rPr>
        </w:r>
        <w:r>
          <w:rPr>
            <w:noProof/>
            <w:webHidden/>
          </w:rPr>
          <w:fldChar w:fldCharType="separate"/>
        </w:r>
        <w:r>
          <w:rPr>
            <w:noProof/>
            <w:webHidden/>
          </w:rPr>
          <w:t>24</w:t>
        </w:r>
        <w:r>
          <w:rPr>
            <w:noProof/>
            <w:webHidden/>
          </w:rPr>
          <w:fldChar w:fldCharType="end"/>
        </w:r>
      </w:hyperlink>
    </w:p>
    <w:p w:rsidR="00430A6B" w:rsidRDefault="00430A6B">
      <w:pPr>
        <w:pStyle w:val="TOC2"/>
        <w:tabs>
          <w:tab w:val="right" w:leader="dot" w:pos="8268"/>
        </w:tabs>
        <w:ind w:left="31680"/>
        <w:rPr>
          <w:noProof/>
        </w:rPr>
      </w:pPr>
      <w:hyperlink w:anchor="_Toc466556006" w:history="1">
        <w:r w:rsidRPr="00824DD3">
          <w:rPr>
            <w:rStyle w:val="Hyperlink"/>
            <w:rFonts w:ascii="华文细黑" w:eastAsia="华文细黑" w:hAnsi="华文细黑" w:hint="eastAsia"/>
            <w:noProof/>
          </w:rPr>
          <w:t>四、加强</w:t>
        </w:r>
        <w:r w:rsidRPr="00824DD3">
          <w:rPr>
            <w:rStyle w:val="Hyperlink"/>
            <w:rFonts w:ascii="宋体" w:hAnsi="宋体" w:cs="宋体" w:hint="eastAsia"/>
            <w:noProof/>
          </w:rPr>
          <w:t>国际</w:t>
        </w:r>
        <w:r w:rsidRPr="00824DD3">
          <w:rPr>
            <w:rStyle w:val="Hyperlink"/>
            <w:rFonts w:ascii="Dotum" w:eastAsia="Dotum" w:hAnsi="Dotum" w:cs="Dotum" w:hint="eastAsia"/>
            <w:noProof/>
          </w:rPr>
          <w:t>交流，涉外</w:t>
        </w:r>
        <w:r w:rsidRPr="00824DD3">
          <w:rPr>
            <w:rStyle w:val="Hyperlink"/>
            <w:rFonts w:ascii="宋体" w:hAnsi="宋体" w:cs="宋体" w:hint="eastAsia"/>
            <w:noProof/>
          </w:rPr>
          <w:t>护</w:t>
        </w:r>
        <w:r w:rsidRPr="00824DD3">
          <w:rPr>
            <w:rStyle w:val="Hyperlink"/>
            <w:rFonts w:ascii="Dotum" w:eastAsia="Dotum" w:hAnsi="Dotum" w:cs="Dotum" w:hint="eastAsia"/>
            <w:noProof/>
          </w:rPr>
          <w:t>理就</w:t>
        </w:r>
        <w:r w:rsidRPr="00824DD3">
          <w:rPr>
            <w:rStyle w:val="Hyperlink"/>
            <w:rFonts w:ascii="宋体" w:hAnsi="宋体" w:cs="宋体" w:hint="eastAsia"/>
            <w:noProof/>
          </w:rPr>
          <w:t>业</w:t>
        </w:r>
        <w:r w:rsidRPr="00824DD3">
          <w:rPr>
            <w:rStyle w:val="Hyperlink"/>
            <w:rFonts w:ascii="Dotum" w:eastAsia="Dotum" w:hAnsi="Dotum" w:cs="Dotum" w:hint="eastAsia"/>
            <w:noProof/>
          </w:rPr>
          <w:t>路</w:t>
        </w:r>
        <w:r w:rsidRPr="00824DD3">
          <w:rPr>
            <w:rStyle w:val="Hyperlink"/>
            <w:rFonts w:ascii="宋体" w:hAnsi="宋体" w:cs="宋体" w:hint="eastAsia"/>
            <w:noProof/>
          </w:rPr>
          <w:t>径</w:t>
        </w:r>
        <w:r w:rsidRPr="00824DD3">
          <w:rPr>
            <w:rStyle w:val="Hyperlink"/>
            <w:rFonts w:ascii="Dotum" w:eastAsia="Dotum" w:hAnsi="Dotum" w:cs="Dotum" w:hint="eastAsia"/>
            <w:noProof/>
          </w:rPr>
          <w:t>更</w:t>
        </w:r>
        <w:r w:rsidRPr="00824DD3">
          <w:rPr>
            <w:rStyle w:val="Hyperlink"/>
            <w:rFonts w:ascii="宋体" w:hAnsi="宋体" w:cs="宋体" w:hint="eastAsia"/>
            <w:noProof/>
          </w:rPr>
          <w:t>宽</w:t>
        </w:r>
        <w:r w:rsidRPr="00824DD3">
          <w:rPr>
            <w:rStyle w:val="Hyperlink"/>
            <w:rFonts w:ascii="Dotum" w:eastAsia="Dotum" w:hAnsi="Dotum" w:cs="Dotum" w:hint="eastAsia"/>
            <w:noProof/>
          </w:rPr>
          <w:t>广</w:t>
        </w:r>
        <w:r>
          <w:rPr>
            <w:noProof/>
            <w:webHidden/>
          </w:rPr>
          <w:tab/>
        </w:r>
        <w:r>
          <w:rPr>
            <w:noProof/>
            <w:webHidden/>
          </w:rPr>
          <w:fldChar w:fldCharType="begin"/>
        </w:r>
        <w:r>
          <w:rPr>
            <w:noProof/>
            <w:webHidden/>
          </w:rPr>
          <w:instrText xml:space="preserve"> PAGEREF _Toc466556006 \h </w:instrText>
        </w:r>
        <w:r>
          <w:rPr>
            <w:noProof/>
          </w:rPr>
        </w:r>
        <w:r>
          <w:rPr>
            <w:noProof/>
            <w:webHidden/>
          </w:rPr>
          <w:fldChar w:fldCharType="separate"/>
        </w:r>
        <w:r>
          <w:rPr>
            <w:noProof/>
            <w:webHidden/>
          </w:rPr>
          <w:t>25</w:t>
        </w:r>
        <w:r>
          <w:rPr>
            <w:noProof/>
            <w:webHidden/>
          </w:rPr>
          <w:fldChar w:fldCharType="end"/>
        </w:r>
      </w:hyperlink>
    </w:p>
    <w:p w:rsidR="00430A6B" w:rsidRDefault="00430A6B">
      <w:pPr>
        <w:pStyle w:val="TOC1"/>
        <w:tabs>
          <w:tab w:val="right" w:leader="dot" w:pos="8268"/>
        </w:tabs>
        <w:rPr>
          <w:noProof/>
        </w:rPr>
      </w:pPr>
      <w:hyperlink w:anchor="_Toc466556007" w:history="1">
        <w:r w:rsidRPr="00824DD3">
          <w:rPr>
            <w:rStyle w:val="Hyperlink"/>
            <w:rFonts w:ascii="华文细黑" w:eastAsia="华文细黑" w:hAnsi="华文细黑" w:hint="eastAsia"/>
            <w:noProof/>
            <w:spacing w:val="20"/>
          </w:rPr>
          <w:t>第五部分</w:t>
        </w:r>
        <w:r w:rsidRPr="00824DD3">
          <w:rPr>
            <w:rStyle w:val="Hyperlink"/>
            <w:rFonts w:ascii="华文细黑" w:eastAsia="华文细黑" w:hAnsi="华文细黑"/>
            <w:noProof/>
            <w:spacing w:val="20"/>
          </w:rPr>
          <w:t xml:space="preserve">  </w:t>
        </w:r>
        <w:r w:rsidRPr="00824DD3">
          <w:rPr>
            <w:rStyle w:val="Hyperlink"/>
            <w:rFonts w:ascii="华文细黑" w:eastAsia="华文细黑" w:hAnsi="华文细黑" w:hint="eastAsia"/>
            <w:noProof/>
            <w:spacing w:val="20"/>
          </w:rPr>
          <w:t>存在的</w:t>
        </w:r>
        <w:r w:rsidRPr="00824DD3">
          <w:rPr>
            <w:rStyle w:val="Hyperlink"/>
            <w:rFonts w:ascii="宋体" w:hAnsi="宋体" w:cs="宋体" w:hint="eastAsia"/>
            <w:noProof/>
            <w:spacing w:val="20"/>
          </w:rPr>
          <w:t>问题</w:t>
        </w:r>
        <w:r w:rsidRPr="00824DD3">
          <w:rPr>
            <w:rStyle w:val="Hyperlink"/>
            <w:rFonts w:ascii="Dotum" w:eastAsia="Dotum" w:hAnsi="Dotum" w:cs="Dotum" w:hint="eastAsia"/>
            <w:noProof/>
            <w:spacing w:val="20"/>
          </w:rPr>
          <w:t>及原因分析</w:t>
        </w:r>
        <w:r>
          <w:rPr>
            <w:noProof/>
            <w:webHidden/>
          </w:rPr>
          <w:tab/>
        </w:r>
        <w:r>
          <w:rPr>
            <w:noProof/>
            <w:webHidden/>
          </w:rPr>
          <w:fldChar w:fldCharType="begin"/>
        </w:r>
        <w:r>
          <w:rPr>
            <w:noProof/>
            <w:webHidden/>
          </w:rPr>
          <w:instrText xml:space="preserve"> PAGEREF _Toc466556007 \h </w:instrText>
        </w:r>
        <w:r>
          <w:rPr>
            <w:noProof/>
          </w:rPr>
        </w:r>
        <w:r>
          <w:rPr>
            <w:noProof/>
            <w:webHidden/>
          </w:rPr>
          <w:fldChar w:fldCharType="separate"/>
        </w:r>
        <w:r>
          <w:rPr>
            <w:noProof/>
            <w:webHidden/>
          </w:rPr>
          <w:t>25</w:t>
        </w:r>
        <w:r>
          <w:rPr>
            <w:noProof/>
            <w:webHidden/>
          </w:rPr>
          <w:fldChar w:fldCharType="end"/>
        </w:r>
      </w:hyperlink>
    </w:p>
    <w:p w:rsidR="00430A6B" w:rsidRDefault="00430A6B">
      <w:pPr>
        <w:pStyle w:val="TOC2"/>
        <w:tabs>
          <w:tab w:val="right" w:leader="dot" w:pos="8268"/>
        </w:tabs>
        <w:ind w:left="31680"/>
        <w:rPr>
          <w:noProof/>
        </w:rPr>
      </w:pPr>
      <w:hyperlink w:anchor="_Toc466556008" w:history="1">
        <w:r w:rsidRPr="00824DD3">
          <w:rPr>
            <w:rStyle w:val="Hyperlink"/>
            <w:rFonts w:ascii="华文细黑" w:eastAsia="华文细黑" w:hAnsi="华文细黑" w:hint="eastAsia"/>
            <w:noProof/>
          </w:rPr>
          <w:t>一、</w:t>
        </w:r>
        <w:r w:rsidRPr="00824DD3">
          <w:rPr>
            <w:rStyle w:val="Hyperlink"/>
            <w:rFonts w:ascii="宋体" w:hAnsi="宋体" w:cs="宋体" w:hint="eastAsia"/>
            <w:noProof/>
          </w:rPr>
          <w:t>教</w:t>
        </w:r>
        <w:r w:rsidRPr="00824DD3">
          <w:rPr>
            <w:rStyle w:val="Hyperlink"/>
            <w:rFonts w:ascii="Dotum" w:eastAsia="Dotum" w:hAnsi="Dotum" w:cs="Dotum" w:hint="eastAsia"/>
            <w:noProof/>
          </w:rPr>
          <w:t>育理念</w:t>
        </w:r>
        <w:r w:rsidRPr="00824DD3">
          <w:rPr>
            <w:rStyle w:val="Hyperlink"/>
            <w:rFonts w:ascii="宋体" w:hAnsi="宋体" w:cs="宋体" w:hint="eastAsia"/>
            <w:noProof/>
          </w:rPr>
          <w:t>与创</w:t>
        </w:r>
        <w:r w:rsidRPr="00824DD3">
          <w:rPr>
            <w:rStyle w:val="Hyperlink"/>
            <w:rFonts w:ascii="Dotum" w:eastAsia="Dotum" w:hAnsi="Dotum" w:cs="Dotum" w:hint="eastAsia"/>
            <w:noProof/>
          </w:rPr>
          <w:t>新不</w:t>
        </w:r>
        <w:r w:rsidRPr="00824DD3">
          <w:rPr>
            <w:rStyle w:val="Hyperlink"/>
            <w:rFonts w:ascii="宋体" w:hAnsi="宋体" w:cs="宋体" w:hint="eastAsia"/>
            <w:noProof/>
          </w:rPr>
          <w:t>够</w:t>
        </w:r>
        <w:r w:rsidRPr="00824DD3">
          <w:rPr>
            <w:rStyle w:val="Hyperlink"/>
            <w:rFonts w:ascii="Dotum" w:eastAsia="Dotum" w:hAnsi="Dotum" w:cs="Dotum" w:hint="eastAsia"/>
            <w:noProof/>
          </w:rPr>
          <w:t>，管理科</w:t>
        </w:r>
        <w:r w:rsidRPr="00824DD3">
          <w:rPr>
            <w:rStyle w:val="Hyperlink"/>
            <w:rFonts w:ascii="宋体" w:hAnsi="宋体" w:cs="宋体" w:hint="eastAsia"/>
            <w:noProof/>
          </w:rPr>
          <w:t>学</w:t>
        </w:r>
        <w:r w:rsidRPr="00824DD3">
          <w:rPr>
            <w:rStyle w:val="Hyperlink"/>
            <w:rFonts w:ascii="Dotum" w:eastAsia="Dotum" w:hAnsi="Dotum" w:cs="Dotum" w:hint="eastAsia"/>
            <w:noProof/>
          </w:rPr>
          <w:t>化和</w:t>
        </w:r>
        <w:r w:rsidRPr="00824DD3">
          <w:rPr>
            <w:rStyle w:val="Hyperlink"/>
            <w:rFonts w:ascii="宋体" w:hAnsi="宋体" w:cs="宋体" w:hint="eastAsia"/>
            <w:noProof/>
          </w:rPr>
          <w:t>规</w:t>
        </w:r>
        <w:r w:rsidRPr="00824DD3">
          <w:rPr>
            <w:rStyle w:val="Hyperlink"/>
            <w:rFonts w:ascii="Dotum" w:eastAsia="Dotum" w:hAnsi="Dotum" w:cs="Dotum" w:hint="eastAsia"/>
            <w:noProof/>
          </w:rPr>
          <w:t>范化有待提高</w:t>
        </w:r>
        <w:r>
          <w:rPr>
            <w:noProof/>
            <w:webHidden/>
          </w:rPr>
          <w:tab/>
        </w:r>
        <w:r>
          <w:rPr>
            <w:noProof/>
            <w:webHidden/>
          </w:rPr>
          <w:fldChar w:fldCharType="begin"/>
        </w:r>
        <w:r>
          <w:rPr>
            <w:noProof/>
            <w:webHidden/>
          </w:rPr>
          <w:instrText xml:space="preserve"> PAGEREF _Toc466556008 \h </w:instrText>
        </w:r>
        <w:r>
          <w:rPr>
            <w:noProof/>
          </w:rPr>
        </w:r>
        <w:r>
          <w:rPr>
            <w:noProof/>
            <w:webHidden/>
          </w:rPr>
          <w:fldChar w:fldCharType="separate"/>
        </w:r>
        <w:r>
          <w:rPr>
            <w:noProof/>
            <w:webHidden/>
          </w:rPr>
          <w:t>25</w:t>
        </w:r>
        <w:r>
          <w:rPr>
            <w:noProof/>
            <w:webHidden/>
          </w:rPr>
          <w:fldChar w:fldCharType="end"/>
        </w:r>
      </w:hyperlink>
    </w:p>
    <w:p w:rsidR="00430A6B" w:rsidRDefault="00430A6B">
      <w:pPr>
        <w:pStyle w:val="TOC2"/>
        <w:tabs>
          <w:tab w:val="right" w:leader="dot" w:pos="8268"/>
        </w:tabs>
        <w:ind w:left="31680"/>
        <w:rPr>
          <w:noProof/>
        </w:rPr>
      </w:pPr>
      <w:hyperlink w:anchor="_Toc466556009" w:history="1">
        <w:r w:rsidRPr="00824DD3">
          <w:rPr>
            <w:rStyle w:val="Hyperlink"/>
            <w:rFonts w:ascii="华文细黑" w:eastAsia="华文细黑" w:hAnsi="华文细黑" w:hint="eastAsia"/>
            <w:noProof/>
          </w:rPr>
          <w:t>二、</w:t>
        </w:r>
        <w:r w:rsidRPr="00824DD3">
          <w:rPr>
            <w:rStyle w:val="Hyperlink"/>
            <w:rFonts w:ascii="宋体" w:hAnsi="宋体" w:cs="宋体" w:hint="eastAsia"/>
            <w:noProof/>
          </w:rPr>
          <w:t>专业发</w:t>
        </w:r>
        <w:r w:rsidRPr="00824DD3">
          <w:rPr>
            <w:rStyle w:val="Hyperlink"/>
            <w:rFonts w:ascii="Dotum" w:eastAsia="Dotum" w:hAnsi="Dotum" w:cs="Dotum" w:hint="eastAsia"/>
            <w:noProof/>
          </w:rPr>
          <w:t>展不均衡，</w:t>
        </w:r>
        <w:r w:rsidRPr="00824DD3">
          <w:rPr>
            <w:rStyle w:val="Hyperlink"/>
            <w:rFonts w:ascii="宋体" w:hAnsi="宋体" w:cs="宋体" w:hint="eastAsia"/>
            <w:noProof/>
          </w:rPr>
          <w:t>护</w:t>
        </w:r>
        <w:r w:rsidRPr="00824DD3">
          <w:rPr>
            <w:rStyle w:val="Hyperlink"/>
            <w:rFonts w:ascii="Dotum" w:eastAsia="Dotum" w:hAnsi="Dotum" w:cs="Dotum" w:hint="eastAsia"/>
            <w:noProof/>
          </w:rPr>
          <w:t>理</w:t>
        </w:r>
        <w:r w:rsidRPr="00824DD3">
          <w:rPr>
            <w:rStyle w:val="Hyperlink"/>
            <w:rFonts w:ascii="宋体" w:hAnsi="宋体" w:cs="宋体" w:hint="eastAsia"/>
            <w:noProof/>
          </w:rPr>
          <w:t>专业独</w:t>
        </w:r>
        <w:r w:rsidRPr="00824DD3">
          <w:rPr>
            <w:rStyle w:val="Hyperlink"/>
            <w:rFonts w:ascii="Dotum" w:eastAsia="Dotum" w:hAnsi="Dotum" w:cs="Dotum" w:hint="eastAsia"/>
            <w:noProof/>
          </w:rPr>
          <w:t>大</w:t>
        </w:r>
        <w:r>
          <w:rPr>
            <w:noProof/>
            <w:webHidden/>
          </w:rPr>
          <w:tab/>
        </w:r>
        <w:r>
          <w:rPr>
            <w:noProof/>
            <w:webHidden/>
          </w:rPr>
          <w:fldChar w:fldCharType="begin"/>
        </w:r>
        <w:r>
          <w:rPr>
            <w:noProof/>
            <w:webHidden/>
          </w:rPr>
          <w:instrText xml:space="preserve"> PAGEREF _Toc466556009 \h </w:instrText>
        </w:r>
        <w:r>
          <w:rPr>
            <w:noProof/>
          </w:rPr>
        </w:r>
        <w:r>
          <w:rPr>
            <w:noProof/>
            <w:webHidden/>
          </w:rPr>
          <w:fldChar w:fldCharType="separate"/>
        </w:r>
        <w:r>
          <w:rPr>
            <w:noProof/>
            <w:webHidden/>
          </w:rPr>
          <w:t>26</w:t>
        </w:r>
        <w:r>
          <w:rPr>
            <w:noProof/>
            <w:webHidden/>
          </w:rPr>
          <w:fldChar w:fldCharType="end"/>
        </w:r>
      </w:hyperlink>
    </w:p>
    <w:p w:rsidR="00430A6B" w:rsidRDefault="00430A6B">
      <w:pPr>
        <w:pStyle w:val="TOC2"/>
        <w:tabs>
          <w:tab w:val="right" w:leader="dot" w:pos="8268"/>
        </w:tabs>
        <w:ind w:left="31680"/>
        <w:rPr>
          <w:noProof/>
        </w:rPr>
      </w:pPr>
      <w:hyperlink w:anchor="_Toc466556010" w:history="1">
        <w:r w:rsidRPr="00824DD3">
          <w:rPr>
            <w:rStyle w:val="Hyperlink"/>
            <w:rFonts w:ascii="华文细黑" w:eastAsia="华文细黑" w:hAnsi="华文细黑" w:hint="eastAsia"/>
            <w:noProof/>
          </w:rPr>
          <w:t>三、</w:t>
        </w:r>
        <w:r w:rsidRPr="00824DD3">
          <w:rPr>
            <w:rStyle w:val="Hyperlink"/>
            <w:rFonts w:ascii="宋体" w:hAnsi="宋体" w:cs="宋体" w:hint="eastAsia"/>
            <w:noProof/>
          </w:rPr>
          <w:t>师资</w:t>
        </w:r>
        <w:r w:rsidRPr="00824DD3">
          <w:rPr>
            <w:rStyle w:val="Hyperlink"/>
            <w:rFonts w:ascii="Dotum" w:eastAsia="Dotum" w:hAnsi="Dotum" w:cs="Dotum" w:hint="eastAsia"/>
            <w:noProof/>
          </w:rPr>
          <w:t>缺乏，</w:t>
        </w:r>
        <w:r w:rsidRPr="00824DD3">
          <w:rPr>
            <w:rStyle w:val="Hyperlink"/>
            <w:rFonts w:ascii="宋体" w:hAnsi="宋体" w:cs="宋体" w:hint="eastAsia"/>
            <w:noProof/>
          </w:rPr>
          <w:t>结构</w:t>
        </w:r>
        <w:r w:rsidRPr="00824DD3">
          <w:rPr>
            <w:rStyle w:val="Hyperlink"/>
            <w:rFonts w:ascii="Dotum" w:eastAsia="Dotum" w:hAnsi="Dotum" w:cs="Dotum" w:hint="eastAsia"/>
            <w:noProof/>
          </w:rPr>
          <w:t>不合理</w:t>
        </w:r>
        <w:r>
          <w:rPr>
            <w:noProof/>
            <w:webHidden/>
          </w:rPr>
          <w:tab/>
        </w:r>
        <w:r>
          <w:rPr>
            <w:noProof/>
            <w:webHidden/>
          </w:rPr>
          <w:fldChar w:fldCharType="begin"/>
        </w:r>
        <w:r>
          <w:rPr>
            <w:noProof/>
            <w:webHidden/>
          </w:rPr>
          <w:instrText xml:space="preserve"> PAGEREF _Toc466556010 \h </w:instrText>
        </w:r>
        <w:r>
          <w:rPr>
            <w:noProof/>
          </w:rPr>
        </w:r>
        <w:r>
          <w:rPr>
            <w:noProof/>
            <w:webHidden/>
          </w:rPr>
          <w:fldChar w:fldCharType="separate"/>
        </w:r>
        <w:r>
          <w:rPr>
            <w:noProof/>
            <w:webHidden/>
          </w:rPr>
          <w:t>26</w:t>
        </w:r>
        <w:r>
          <w:rPr>
            <w:noProof/>
            <w:webHidden/>
          </w:rPr>
          <w:fldChar w:fldCharType="end"/>
        </w:r>
      </w:hyperlink>
    </w:p>
    <w:p w:rsidR="00430A6B" w:rsidRDefault="00430A6B">
      <w:pPr>
        <w:pStyle w:val="TOC2"/>
        <w:tabs>
          <w:tab w:val="right" w:leader="dot" w:pos="8268"/>
        </w:tabs>
        <w:ind w:left="31680"/>
        <w:rPr>
          <w:noProof/>
        </w:rPr>
      </w:pPr>
      <w:hyperlink w:anchor="_Toc466556011" w:history="1">
        <w:r w:rsidRPr="00824DD3">
          <w:rPr>
            <w:rStyle w:val="Hyperlink"/>
            <w:rFonts w:ascii="华文细黑" w:eastAsia="华文细黑" w:hAnsi="华文细黑" w:hint="eastAsia"/>
            <w:noProof/>
          </w:rPr>
          <w:t>四、</w:t>
        </w:r>
        <w:r w:rsidRPr="00824DD3">
          <w:rPr>
            <w:rStyle w:val="Hyperlink"/>
            <w:rFonts w:ascii="宋体" w:hAnsi="宋体" w:cs="宋体" w:hint="eastAsia"/>
            <w:noProof/>
          </w:rPr>
          <w:t>产教</w:t>
        </w:r>
        <w:r w:rsidRPr="00824DD3">
          <w:rPr>
            <w:rStyle w:val="Hyperlink"/>
            <w:rFonts w:ascii="Dotum" w:eastAsia="Dotum" w:hAnsi="Dotum" w:cs="Dotum" w:hint="eastAsia"/>
            <w:noProof/>
          </w:rPr>
          <w:t>融合不</w:t>
        </w:r>
        <w:r w:rsidRPr="00824DD3">
          <w:rPr>
            <w:rStyle w:val="Hyperlink"/>
            <w:rFonts w:ascii="宋体" w:hAnsi="宋体" w:cs="宋体" w:hint="eastAsia"/>
            <w:noProof/>
          </w:rPr>
          <w:t>够</w:t>
        </w:r>
        <w:r w:rsidRPr="00824DD3">
          <w:rPr>
            <w:rStyle w:val="Hyperlink"/>
            <w:rFonts w:ascii="Dotum" w:eastAsia="Dotum" w:hAnsi="Dotum" w:cs="Dotum" w:hint="eastAsia"/>
            <w:noProof/>
          </w:rPr>
          <w:t>，行</w:t>
        </w:r>
        <w:r w:rsidRPr="00824DD3">
          <w:rPr>
            <w:rStyle w:val="Hyperlink"/>
            <w:rFonts w:ascii="宋体" w:hAnsi="宋体" w:cs="宋体" w:hint="eastAsia"/>
            <w:noProof/>
          </w:rPr>
          <w:t>业参与</w:t>
        </w:r>
        <w:r w:rsidRPr="00824DD3">
          <w:rPr>
            <w:rStyle w:val="Hyperlink"/>
            <w:rFonts w:ascii="Dotum" w:eastAsia="Dotum" w:hAnsi="Dotum" w:cs="Dotum" w:hint="eastAsia"/>
            <w:noProof/>
          </w:rPr>
          <w:t>人才培</w:t>
        </w:r>
        <w:r w:rsidRPr="00824DD3">
          <w:rPr>
            <w:rStyle w:val="Hyperlink"/>
            <w:rFonts w:ascii="宋体" w:hAnsi="宋体" w:cs="宋体" w:hint="eastAsia"/>
            <w:noProof/>
          </w:rPr>
          <w:t>养</w:t>
        </w:r>
        <w:r w:rsidRPr="00824DD3">
          <w:rPr>
            <w:rStyle w:val="Hyperlink"/>
            <w:rFonts w:ascii="Dotum" w:eastAsia="Dotum" w:hAnsi="Dotum" w:cs="Dotum" w:hint="eastAsia"/>
            <w:noProof/>
          </w:rPr>
          <w:t>工作面窄量小</w:t>
        </w:r>
        <w:r>
          <w:rPr>
            <w:noProof/>
            <w:webHidden/>
          </w:rPr>
          <w:tab/>
        </w:r>
        <w:r>
          <w:rPr>
            <w:noProof/>
            <w:webHidden/>
          </w:rPr>
          <w:fldChar w:fldCharType="begin"/>
        </w:r>
        <w:r>
          <w:rPr>
            <w:noProof/>
            <w:webHidden/>
          </w:rPr>
          <w:instrText xml:space="preserve"> PAGEREF _Toc466556011 \h </w:instrText>
        </w:r>
        <w:r>
          <w:rPr>
            <w:noProof/>
          </w:rPr>
        </w:r>
        <w:r>
          <w:rPr>
            <w:noProof/>
            <w:webHidden/>
          </w:rPr>
          <w:fldChar w:fldCharType="separate"/>
        </w:r>
        <w:r>
          <w:rPr>
            <w:noProof/>
            <w:webHidden/>
          </w:rPr>
          <w:t>27</w:t>
        </w:r>
        <w:r>
          <w:rPr>
            <w:noProof/>
            <w:webHidden/>
          </w:rPr>
          <w:fldChar w:fldCharType="end"/>
        </w:r>
      </w:hyperlink>
    </w:p>
    <w:p w:rsidR="00430A6B" w:rsidRDefault="00430A6B">
      <w:pPr>
        <w:pStyle w:val="TOC2"/>
        <w:tabs>
          <w:tab w:val="right" w:leader="dot" w:pos="8268"/>
        </w:tabs>
        <w:ind w:left="31680"/>
        <w:rPr>
          <w:noProof/>
        </w:rPr>
      </w:pPr>
      <w:hyperlink w:anchor="_Toc466556012" w:history="1">
        <w:r w:rsidRPr="00824DD3">
          <w:rPr>
            <w:rStyle w:val="Hyperlink"/>
            <w:rFonts w:ascii="华文细黑" w:eastAsia="华文细黑" w:hAnsi="华文细黑" w:hint="eastAsia"/>
            <w:noProof/>
          </w:rPr>
          <w:t>五、</w:t>
        </w:r>
        <w:r w:rsidRPr="00824DD3">
          <w:rPr>
            <w:rStyle w:val="Hyperlink"/>
            <w:rFonts w:ascii="宋体" w:hAnsi="宋体" w:cs="宋体" w:hint="eastAsia"/>
            <w:noProof/>
          </w:rPr>
          <w:t>质</w:t>
        </w:r>
        <w:r w:rsidRPr="00824DD3">
          <w:rPr>
            <w:rStyle w:val="Hyperlink"/>
            <w:rFonts w:ascii="Dotum" w:eastAsia="Dotum" w:hAnsi="Dotum" w:cs="Dotum" w:hint="eastAsia"/>
            <w:noProof/>
          </w:rPr>
          <w:t>量意</w:t>
        </w:r>
        <w:r w:rsidRPr="00824DD3">
          <w:rPr>
            <w:rStyle w:val="Hyperlink"/>
            <w:rFonts w:ascii="宋体" w:hAnsi="宋体" w:cs="宋体" w:hint="eastAsia"/>
            <w:noProof/>
          </w:rPr>
          <w:t>识</w:t>
        </w:r>
        <w:r w:rsidRPr="00824DD3">
          <w:rPr>
            <w:rStyle w:val="Hyperlink"/>
            <w:rFonts w:ascii="Dotum" w:eastAsia="Dotum" w:hAnsi="Dotum" w:cs="Dotum" w:hint="eastAsia"/>
            <w:noProof/>
          </w:rPr>
          <w:t>不</w:t>
        </w:r>
        <w:r w:rsidRPr="00824DD3">
          <w:rPr>
            <w:rStyle w:val="Hyperlink"/>
            <w:rFonts w:ascii="宋体" w:hAnsi="宋体" w:cs="宋体" w:hint="eastAsia"/>
            <w:noProof/>
          </w:rPr>
          <w:t>够</w:t>
        </w:r>
        <w:r w:rsidRPr="00824DD3">
          <w:rPr>
            <w:rStyle w:val="Hyperlink"/>
            <w:rFonts w:ascii="Dotum" w:eastAsia="Dotum" w:hAnsi="Dotum" w:cs="Dotum" w:hint="eastAsia"/>
            <w:noProof/>
          </w:rPr>
          <w:t>，</w:t>
        </w:r>
        <w:r w:rsidRPr="00824DD3">
          <w:rPr>
            <w:rStyle w:val="Hyperlink"/>
            <w:rFonts w:ascii="宋体" w:hAnsi="宋体" w:cs="宋体" w:hint="eastAsia"/>
            <w:noProof/>
          </w:rPr>
          <w:t>质</w:t>
        </w:r>
        <w:r w:rsidRPr="00824DD3">
          <w:rPr>
            <w:rStyle w:val="Hyperlink"/>
            <w:rFonts w:ascii="Dotum" w:eastAsia="Dotum" w:hAnsi="Dotum" w:cs="Dotum" w:hint="eastAsia"/>
            <w:noProof/>
          </w:rPr>
          <w:t>量体系建</w:t>
        </w:r>
        <w:r w:rsidRPr="00824DD3">
          <w:rPr>
            <w:rStyle w:val="Hyperlink"/>
            <w:rFonts w:ascii="宋体" w:hAnsi="宋体" w:cs="宋体" w:hint="eastAsia"/>
            <w:noProof/>
          </w:rPr>
          <w:t>设滞</w:t>
        </w:r>
        <w:r w:rsidRPr="00824DD3">
          <w:rPr>
            <w:rStyle w:val="Hyperlink"/>
            <w:rFonts w:ascii="Dotum" w:eastAsia="Dotum" w:hAnsi="Dotum" w:cs="Dotum" w:hint="eastAsia"/>
            <w:noProof/>
          </w:rPr>
          <w:t>后</w:t>
        </w:r>
        <w:r>
          <w:rPr>
            <w:noProof/>
            <w:webHidden/>
          </w:rPr>
          <w:tab/>
        </w:r>
        <w:r>
          <w:rPr>
            <w:noProof/>
            <w:webHidden/>
          </w:rPr>
          <w:fldChar w:fldCharType="begin"/>
        </w:r>
        <w:r>
          <w:rPr>
            <w:noProof/>
            <w:webHidden/>
          </w:rPr>
          <w:instrText xml:space="preserve"> PAGEREF _Toc466556012 \h </w:instrText>
        </w:r>
        <w:r>
          <w:rPr>
            <w:noProof/>
          </w:rPr>
        </w:r>
        <w:r>
          <w:rPr>
            <w:noProof/>
            <w:webHidden/>
          </w:rPr>
          <w:fldChar w:fldCharType="separate"/>
        </w:r>
        <w:r>
          <w:rPr>
            <w:noProof/>
            <w:webHidden/>
          </w:rPr>
          <w:t>27</w:t>
        </w:r>
        <w:r>
          <w:rPr>
            <w:noProof/>
            <w:webHidden/>
          </w:rPr>
          <w:fldChar w:fldCharType="end"/>
        </w:r>
      </w:hyperlink>
    </w:p>
    <w:p w:rsidR="00430A6B" w:rsidRDefault="00430A6B">
      <w:pPr>
        <w:pStyle w:val="TOC2"/>
        <w:tabs>
          <w:tab w:val="right" w:leader="dot" w:pos="8268"/>
        </w:tabs>
        <w:ind w:left="31680"/>
        <w:rPr>
          <w:noProof/>
        </w:rPr>
      </w:pPr>
      <w:hyperlink w:anchor="_Toc466556013" w:history="1">
        <w:r w:rsidRPr="00824DD3">
          <w:rPr>
            <w:rStyle w:val="Hyperlink"/>
            <w:rFonts w:ascii="华文细黑" w:eastAsia="华文细黑" w:hAnsi="华文细黑" w:hint="eastAsia"/>
            <w:noProof/>
          </w:rPr>
          <w:t>六、</w:t>
        </w:r>
        <w:r w:rsidRPr="00824DD3">
          <w:rPr>
            <w:rStyle w:val="Hyperlink"/>
            <w:rFonts w:ascii="宋体" w:hAnsi="宋体" w:cs="宋体" w:hint="eastAsia"/>
            <w:noProof/>
          </w:rPr>
          <w:t>对教</w:t>
        </w:r>
        <w:r w:rsidRPr="00824DD3">
          <w:rPr>
            <w:rStyle w:val="Hyperlink"/>
            <w:rFonts w:ascii="Dotum" w:eastAsia="Dotum" w:hAnsi="Dotum" w:cs="Dotum" w:hint="eastAsia"/>
            <w:noProof/>
          </w:rPr>
          <w:t>科</w:t>
        </w:r>
        <w:r w:rsidRPr="00824DD3">
          <w:rPr>
            <w:rStyle w:val="Hyperlink"/>
            <w:rFonts w:ascii="宋体" w:hAnsi="宋体" w:cs="宋体" w:hint="eastAsia"/>
            <w:noProof/>
          </w:rPr>
          <w:t>研</w:t>
        </w:r>
        <w:r w:rsidRPr="00824DD3">
          <w:rPr>
            <w:rStyle w:val="Hyperlink"/>
            <w:rFonts w:ascii="Dotum" w:eastAsia="Dotum" w:hAnsi="Dotum" w:cs="Dotum" w:hint="eastAsia"/>
            <w:noProof/>
          </w:rPr>
          <w:t>重</w:t>
        </w:r>
        <w:r w:rsidRPr="00824DD3">
          <w:rPr>
            <w:rStyle w:val="Hyperlink"/>
            <w:rFonts w:ascii="宋体" w:hAnsi="宋体" w:cs="宋体" w:hint="eastAsia"/>
            <w:noProof/>
          </w:rPr>
          <w:t>视</w:t>
        </w:r>
        <w:r w:rsidRPr="00824DD3">
          <w:rPr>
            <w:rStyle w:val="Hyperlink"/>
            <w:rFonts w:ascii="Dotum" w:eastAsia="Dotum" w:hAnsi="Dotum" w:cs="Dotum" w:hint="eastAsia"/>
            <w:noProof/>
          </w:rPr>
          <w:t>不</w:t>
        </w:r>
        <w:r w:rsidRPr="00824DD3">
          <w:rPr>
            <w:rStyle w:val="Hyperlink"/>
            <w:rFonts w:ascii="宋体" w:hAnsi="宋体" w:cs="宋体" w:hint="eastAsia"/>
            <w:noProof/>
          </w:rPr>
          <w:t>够</w:t>
        </w:r>
        <w:r w:rsidRPr="00824DD3">
          <w:rPr>
            <w:rStyle w:val="Hyperlink"/>
            <w:rFonts w:ascii="Dotum" w:eastAsia="Dotum" w:hAnsi="Dotum" w:cs="Dotum" w:hint="eastAsia"/>
            <w:noProof/>
          </w:rPr>
          <w:t>，缺乏高水平</w:t>
        </w:r>
        <w:r w:rsidRPr="00824DD3">
          <w:rPr>
            <w:rStyle w:val="Hyperlink"/>
            <w:rFonts w:ascii="宋体" w:hAnsi="宋体" w:cs="宋体" w:hint="eastAsia"/>
            <w:noProof/>
          </w:rPr>
          <w:t>教</w:t>
        </w:r>
        <w:r w:rsidRPr="00824DD3">
          <w:rPr>
            <w:rStyle w:val="Hyperlink"/>
            <w:rFonts w:ascii="Dotum" w:eastAsia="Dotum" w:hAnsi="Dotum" w:cs="Dotum" w:hint="eastAsia"/>
            <w:noProof/>
          </w:rPr>
          <w:t>科</w:t>
        </w:r>
        <w:r w:rsidRPr="00824DD3">
          <w:rPr>
            <w:rStyle w:val="Hyperlink"/>
            <w:rFonts w:ascii="宋体" w:hAnsi="宋体" w:cs="宋体" w:hint="eastAsia"/>
            <w:noProof/>
          </w:rPr>
          <w:t>研</w:t>
        </w:r>
        <w:r w:rsidRPr="00824DD3">
          <w:rPr>
            <w:rStyle w:val="Hyperlink"/>
            <w:rFonts w:ascii="Dotum" w:eastAsia="Dotum" w:hAnsi="Dotum" w:cs="Dotum" w:hint="eastAsia"/>
            <w:noProof/>
          </w:rPr>
          <w:t>成果</w:t>
        </w:r>
        <w:r>
          <w:rPr>
            <w:noProof/>
            <w:webHidden/>
          </w:rPr>
          <w:tab/>
        </w:r>
        <w:r>
          <w:rPr>
            <w:noProof/>
            <w:webHidden/>
          </w:rPr>
          <w:fldChar w:fldCharType="begin"/>
        </w:r>
        <w:r>
          <w:rPr>
            <w:noProof/>
            <w:webHidden/>
          </w:rPr>
          <w:instrText xml:space="preserve"> PAGEREF _Toc466556013 \h </w:instrText>
        </w:r>
        <w:r>
          <w:rPr>
            <w:noProof/>
          </w:rPr>
        </w:r>
        <w:r>
          <w:rPr>
            <w:noProof/>
            <w:webHidden/>
          </w:rPr>
          <w:fldChar w:fldCharType="separate"/>
        </w:r>
        <w:r>
          <w:rPr>
            <w:noProof/>
            <w:webHidden/>
          </w:rPr>
          <w:t>27</w:t>
        </w:r>
        <w:r>
          <w:rPr>
            <w:noProof/>
            <w:webHidden/>
          </w:rPr>
          <w:fldChar w:fldCharType="end"/>
        </w:r>
      </w:hyperlink>
    </w:p>
    <w:p w:rsidR="00430A6B" w:rsidRDefault="00430A6B">
      <w:pPr>
        <w:pStyle w:val="TOC2"/>
        <w:tabs>
          <w:tab w:val="right" w:leader="dot" w:pos="8268"/>
        </w:tabs>
        <w:ind w:left="31680"/>
        <w:rPr>
          <w:noProof/>
        </w:rPr>
      </w:pPr>
      <w:hyperlink w:anchor="_Toc466556014" w:history="1">
        <w:r w:rsidRPr="00824DD3">
          <w:rPr>
            <w:rStyle w:val="Hyperlink"/>
            <w:rFonts w:ascii="华文细黑" w:eastAsia="华文细黑" w:hAnsi="华文细黑" w:hint="eastAsia"/>
            <w:noProof/>
          </w:rPr>
          <w:t>七、服</w:t>
        </w:r>
        <w:r w:rsidRPr="00824DD3">
          <w:rPr>
            <w:rStyle w:val="Hyperlink"/>
            <w:rFonts w:ascii="宋体" w:hAnsi="宋体" w:cs="宋体" w:hint="eastAsia"/>
            <w:noProof/>
          </w:rPr>
          <w:t>务</w:t>
        </w:r>
        <w:r w:rsidRPr="00824DD3">
          <w:rPr>
            <w:rStyle w:val="Hyperlink"/>
            <w:rFonts w:ascii="Dotum" w:eastAsia="Dotum" w:hAnsi="Dotum" w:cs="Dotum" w:hint="eastAsia"/>
            <w:noProof/>
          </w:rPr>
          <w:t>社</w:t>
        </w:r>
        <w:r w:rsidRPr="00824DD3">
          <w:rPr>
            <w:rStyle w:val="Hyperlink"/>
            <w:rFonts w:ascii="宋体" w:hAnsi="宋体" w:cs="宋体" w:hint="eastAsia"/>
            <w:noProof/>
          </w:rPr>
          <w:t>会</w:t>
        </w:r>
        <w:r w:rsidRPr="00824DD3">
          <w:rPr>
            <w:rStyle w:val="Hyperlink"/>
            <w:rFonts w:ascii="Dotum" w:eastAsia="Dotum" w:hAnsi="Dotum" w:cs="Dotum" w:hint="eastAsia"/>
            <w:noProof/>
          </w:rPr>
          <w:t>意</w:t>
        </w:r>
        <w:r w:rsidRPr="00824DD3">
          <w:rPr>
            <w:rStyle w:val="Hyperlink"/>
            <w:rFonts w:ascii="宋体" w:hAnsi="宋体" w:cs="宋体" w:hint="eastAsia"/>
            <w:noProof/>
          </w:rPr>
          <w:t>识</w:t>
        </w:r>
        <w:r w:rsidRPr="00824DD3">
          <w:rPr>
            <w:rStyle w:val="Hyperlink"/>
            <w:rFonts w:ascii="Dotum" w:eastAsia="Dotum" w:hAnsi="Dotum" w:cs="Dotum" w:hint="eastAsia"/>
            <w:noProof/>
          </w:rPr>
          <w:t>不</w:t>
        </w:r>
        <w:r w:rsidRPr="00824DD3">
          <w:rPr>
            <w:rStyle w:val="Hyperlink"/>
            <w:rFonts w:ascii="宋体" w:hAnsi="宋体" w:cs="宋体" w:hint="eastAsia"/>
            <w:noProof/>
          </w:rPr>
          <w:t>够</w:t>
        </w:r>
        <w:r w:rsidRPr="00824DD3">
          <w:rPr>
            <w:rStyle w:val="Hyperlink"/>
            <w:rFonts w:ascii="Dotum" w:eastAsia="Dotum" w:hAnsi="Dotum" w:cs="Dotum" w:hint="eastAsia"/>
            <w:noProof/>
          </w:rPr>
          <w:t>，服</w:t>
        </w:r>
        <w:r w:rsidRPr="00824DD3">
          <w:rPr>
            <w:rStyle w:val="Hyperlink"/>
            <w:rFonts w:ascii="宋体" w:hAnsi="宋体" w:cs="宋体" w:hint="eastAsia"/>
            <w:noProof/>
          </w:rPr>
          <w:t>务</w:t>
        </w:r>
        <w:r w:rsidRPr="00824DD3">
          <w:rPr>
            <w:rStyle w:val="Hyperlink"/>
            <w:rFonts w:ascii="Dotum" w:eastAsia="Dotum" w:hAnsi="Dotum" w:cs="Dotum" w:hint="eastAsia"/>
            <w:noProof/>
          </w:rPr>
          <w:t>能力需</w:t>
        </w:r>
        <w:r w:rsidRPr="00824DD3">
          <w:rPr>
            <w:rStyle w:val="Hyperlink"/>
            <w:rFonts w:ascii="宋体" w:hAnsi="宋体" w:cs="宋体" w:hint="eastAsia"/>
            <w:noProof/>
          </w:rPr>
          <w:t>进</w:t>
        </w:r>
        <w:r w:rsidRPr="00824DD3">
          <w:rPr>
            <w:rStyle w:val="Hyperlink"/>
            <w:rFonts w:ascii="Dotum" w:eastAsia="Dotum" w:hAnsi="Dotum" w:cs="Dotum" w:hint="eastAsia"/>
            <w:noProof/>
          </w:rPr>
          <w:t>一步提升</w:t>
        </w:r>
        <w:r>
          <w:rPr>
            <w:noProof/>
            <w:webHidden/>
          </w:rPr>
          <w:tab/>
        </w:r>
        <w:r>
          <w:rPr>
            <w:noProof/>
            <w:webHidden/>
          </w:rPr>
          <w:fldChar w:fldCharType="begin"/>
        </w:r>
        <w:r>
          <w:rPr>
            <w:noProof/>
            <w:webHidden/>
          </w:rPr>
          <w:instrText xml:space="preserve"> PAGEREF _Toc466556014 \h </w:instrText>
        </w:r>
        <w:r>
          <w:rPr>
            <w:noProof/>
          </w:rPr>
        </w:r>
        <w:r>
          <w:rPr>
            <w:noProof/>
            <w:webHidden/>
          </w:rPr>
          <w:fldChar w:fldCharType="separate"/>
        </w:r>
        <w:r>
          <w:rPr>
            <w:noProof/>
            <w:webHidden/>
          </w:rPr>
          <w:t>28</w:t>
        </w:r>
        <w:r>
          <w:rPr>
            <w:noProof/>
            <w:webHidden/>
          </w:rPr>
          <w:fldChar w:fldCharType="end"/>
        </w:r>
      </w:hyperlink>
    </w:p>
    <w:p w:rsidR="00430A6B" w:rsidRDefault="00430A6B">
      <w:pPr>
        <w:pStyle w:val="TOC1"/>
        <w:tabs>
          <w:tab w:val="right" w:leader="dot" w:pos="8268"/>
        </w:tabs>
        <w:rPr>
          <w:noProof/>
        </w:rPr>
      </w:pPr>
      <w:hyperlink w:anchor="_Toc466556015" w:history="1">
        <w:r w:rsidRPr="00824DD3">
          <w:rPr>
            <w:rStyle w:val="Hyperlink"/>
            <w:rFonts w:ascii="华文细黑" w:eastAsia="华文细黑" w:hAnsi="华文细黑" w:hint="eastAsia"/>
            <w:noProof/>
            <w:spacing w:val="20"/>
          </w:rPr>
          <w:t>第六部分</w:t>
        </w:r>
        <w:r w:rsidRPr="00824DD3">
          <w:rPr>
            <w:rStyle w:val="Hyperlink"/>
            <w:rFonts w:ascii="华文细黑" w:eastAsia="华文细黑" w:hAnsi="华文细黑"/>
            <w:noProof/>
            <w:spacing w:val="20"/>
          </w:rPr>
          <w:t xml:space="preserve">  </w:t>
        </w:r>
        <w:r w:rsidRPr="00824DD3">
          <w:rPr>
            <w:rStyle w:val="Hyperlink"/>
            <w:rFonts w:ascii="华文细黑" w:eastAsia="华文细黑" w:hAnsi="华文细黑" w:hint="eastAsia"/>
            <w:noProof/>
            <w:spacing w:val="20"/>
          </w:rPr>
          <w:t>整改措施</w:t>
        </w:r>
        <w:r>
          <w:rPr>
            <w:noProof/>
            <w:webHidden/>
          </w:rPr>
          <w:tab/>
        </w:r>
        <w:r>
          <w:rPr>
            <w:noProof/>
            <w:webHidden/>
          </w:rPr>
          <w:fldChar w:fldCharType="begin"/>
        </w:r>
        <w:r>
          <w:rPr>
            <w:noProof/>
            <w:webHidden/>
          </w:rPr>
          <w:instrText xml:space="preserve"> PAGEREF _Toc466556015 \h </w:instrText>
        </w:r>
        <w:r>
          <w:rPr>
            <w:noProof/>
          </w:rPr>
        </w:r>
        <w:r>
          <w:rPr>
            <w:noProof/>
            <w:webHidden/>
          </w:rPr>
          <w:fldChar w:fldCharType="separate"/>
        </w:r>
        <w:r>
          <w:rPr>
            <w:noProof/>
            <w:webHidden/>
          </w:rPr>
          <w:t>28</w:t>
        </w:r>
        <w:r>
          <w:rPr>
            <w:noProof/>
            <w:webHidden/>
          </w:rPr>
          <w:fldChar w:fldCharType="end"/>
        </w:r>
      </w:hyperlink>
    </w:p>
    <w:p w:rsidR="00430A6B" w:rsidRDefault="00430A6B">
      <w:pPr>
        <w:pStyle w:val="TOC2"/>
        <w:tabs>
          <w:tab w:val="right" w:leader="dot" w:pos="8268"/>
        </w:tabs>
        <w:ind w:left="31680"/>
        <w:rPr>
          <w:noProof/>
        </w:rPr>
      </w:pPr>
      <w:hyperlink w:anchor="_Toc466556016" w:history="1">
        <w:r w:rsidRPr="00824DD3">
          <w:rPr>
            <w:rStyle w:val="Hyperlink"/>
            <w:rFonts w:ascii="华文细黑" w:eastAsia="华文细黑" w:hAnsi="华文细黑" w:hint="eastAsia"/>
            <w:noProof/>
          </w:rPr>
          <w:t>一、</w:t>
        </w:r>
        <w:r w:rsidRPr="00824DD3">
          <w:rPr>
            <w:rStyle w:val="Hyperlink"/>
            <w:rFonts w:ascii="宋体" w:hAnsi="宋体" w:cs="宋体" w:hint="eastAsia"/>
            <w:noProof/>
          </w:rPr>
          <w:t>转变教</w:t>
        </w:r>
        <w:r w:rsidRPr="00824DD3">
          <w:rPr>
            <w:rStyle w:val="Hyperlink"/>
            <w:rFonts w:ascii="Dotum" w:eastAsia="Dotum" w:hAnsi="Dotum" w:cs="Dotum" w:hint="eastAsia"/>
            <w:noProof/>
          </w:rPr>
          <w:t>育</w:t>
        </w:r>
        <w:r w:rsidRPr="00824DD3">
          <w:rPr>
            <w:rStyle w:val="Hyperlink"/>
            <w:rFonts w:ascii="宋体" w:hAnsi="宋体" w:cs="宋体" w:hint="eastAsia"/>
            <w:noProof/>
          </w:rPr>
          <w:t>观</w:t>
        </w:r>
        <w:r w:rsidRPr="00824DD3">
          <w:rPr>
            <w:rStyle w:val="Hyperlink"/>
            <w:rFonts w:ascii="Dotum" w:eastAsia="Dotum" w:hAnsi="Dotum" w:cs="Dotum" w:hint="eastAsia"/>
            <w:noProof/>
          </w:rPr>
          <w:t>念，理</w:t>
        </w:r>
        <w:r w:rsidRPr="00824DD3">
          <w:rPr>
            <w:rStyle w:val="Hyperlink"/>
            <w:rFonts w:ascii="宋体" w:hAnsi="宋体" w:cs="宋体" w:hint="eastAsia"/>
            <w:noProof/>
          </w:rPr>
          <w:t>顺</w:t>
        </w:r>
        <w:r w:rsidRPr="00824DD3">
          <w:rPr>
            <w:rStyle w:val="Hyperlink"/>
            <w:rFonts w:ascii="Dotum" w:eastAsia="Dotum" w:hAnsi="Dotum" w:cs="Dotum" w:hint="eastAsia"/>
            <w:noProof/>
          </w:rPr>
          <w:t>校</w:t>
        </w:r>
        <w:r w:rsidRPr="00824DD3">
          <w:rPr>
            <w:rStyle w:val="Hyperlink"/>
            <w:rFonts w:ascii="宋体" w:hAnsi="宋体" w:cs="宋体" w:hint="eastAsia"/>
            <w:noProof/>
          </w:rPr>
          <w:t>内</w:t>
        </w:r>
        <w:r w:rsidRPr="00824DD3">
          <w:rPr>
            <w:rStyle w:val="Hyperlink"/>
            <w:rFonts w:ascii="Dotum" w:eastAsia="Dotum" w:hAnsi="Dotum" w:cs="Dotum" w:hint="eastAsia"/>
            <w:noProof/>
          </w:rPr>
          <w:t>体制机制</w:t>
        </w:r>
        <w:r>
          <w:rPr>
            <w:noProof/>
            <w:webHidden/>
          </w:rPr>
          <w:tab/>
        </w:r>
        <w:r>
          <w:rPr>
            <w:noProof/>
            <w:webHidden/>
          </w:rPr>
          <w:fldChar w:fldCharType="begin"/>
        </w:r>
        <w:r>
          <w:rPr>
            <w:noProof/>
            <w:webHidden/>
          </w:rPr>
          <w:instrText xml:space="preserve"> PAGEREF _Toc466556016 \h </w:instrText>
        </w:r>
        <w:r>
          <w:rPr>
            <w:noProof/>
          </w:rPr>
        </w:r>
        <w:r>
          <w:rPr>
            <w:noProof/>
            <w:webHidden/>
          </w:rPr>
          <w:fldChar w:fldCharType="separate"/>
        </w:r>
        <w:r>
          <w:rPr>
            <w:noProof/>
            <w:webHidden/>
          </w:rPr>
          <w:t>28</w:t>
        </w:r>
        <w:r>
          <w:rPr>
            <w:noProof/>
            <w:webHidden/>
          </w:rPr>
          <w:fldChar w:fldCharType="end"/>
        </w:r>
      </w:hyperlink>
    </w:p>
    <w:p w:rsidR="00430A6B" w:rsidRDefault="00430A6B">
      <w:pPr>
        <w:pStyle w:val="TOC2"/>
        <w:tabs>
          <w:tab w:val="right" w:leader="dot" w:pos="8268"/>
        </w:tabs>
        <w:ind w:left="31680"/>
        <w:rPr>
          <w:noProof/>
        </w:rPr>
      </w:pPr>
      <w:hyperlink w:anchor="_Toc466556017" w:history="1">
        <w:r w:rsidRPr="00824DD3">
          <w:rPr>
            <w:rStyle w:val="Hyperlink"/>
            <w:rFonts w:ascii="华文细黑" w:eastAsia="华文细黑" w:hAnsi="华文细黑" w:hint="eastAsia"/>
            <w:noProof/>
          </w:rPr>
          <w:t>二、</w:t>
        </w:r>
        <w:r w:rsidRPr="00824DD3">
          <w:rPr>
            <w:rStyle w:val="Hyperlink"/>
            <w:rFonts w:ascii="宋体" w:hAnsi="宋体" w:cs="宋体" w:hint="eastAsia"/>
            <w:noProof/>
          </w:rPr>
          <w:t>扬长补</w:t>
        </w:r>
        <w:r w:rsidRPr="00824DD3">
          <w:rPr>
            <w:rStyle w:val="Hyperlink"/>
            <w:rFonts w:ascii="Dotum" w:eastAsia="Dotum" w:hAnsi="Dotum" w:cs="Dotum" w:hint="eastAsia"/>
            <w:noProof/>
          </w:rPr>
          <w:t>短，以就</w:t>
        </w:r>
        <w:r w:rsidRPr="00824DD3">
          <w:rPr>
            <w:rStyle w:val="Hyperlink"/>
            <w:rFonts w:ascii="宋体" w:hAnsi="宋体" w:cs="宋体" w:hint="eastAsia"/>
            <w:noProof/>
          </w:rPr>
          <w:t>业</w:t>
        </w:r>
        <w:r w:rsidRPr="00824DD3">
          <w:rPr>
            <w:rStyle w:val="Hyperlink"/>
            <w:rFonts w:ascii="Dotum" w:eastAsia="Dotum" w:hAnsi="Dotum" w:cs="Dotum" w:hint="eastAsia"/>
            <w:noProof/>
          </w:rPr>
          <w:t>需求</w:t>
        </w:r>
        <w:r w:rsidRPr="00824DD3">
          <w:rPr>
            <w:rStyle w:val="Hyperlink"/>
            <w:rFonts w:ascii="宋体" w:hAnsi="宋体" w:cs="宋体" w:hint="eastAsia"/>
            <w:noProof/>
          </w:rPr>
          <w:t>为导</w:t>
        </w:r>
        <w:r w:rsidRPr="00824DD3">
          <w:rPr>
            <w:rStyle w:val="Hyperlink"/>
            <w:rFonts w:ascii="Dotum" w:eastAsia="Dotum" w:hAnsi="Dotum" w:cs="Dotum" w:hint="eastAsia"/>
            <w:noProof/>
          </w:rPr>
          <w:t>向加强</w:t>
        </w:r>
        <w:r w:rsidRPr="00824DD3">
          <w:rPr>
            <w:rStyle w:val="Hyperlink"/>
            <w:rFonts w:ascii="宋体" w:hAnsi="宋体" w:cs="宋体" w:hint="eastAsia"/>
            <w:noProof/>
          </w:rPr>
          <w:t>专业</w:t>
        </w:r>
        <w:r w:rsidRPr="00824DD3">
          <w:rPr>
            <w:rStyle w:val="Hyperlink"/>
            <w:rFonts w:ascii="华文细黑" w:eastAsia="华文细黑" w:hAnsi="华文细黑" w:hint="eastAsia"/>
            <w:noProof/>
          </w:rPr>
          <w:t>建</w:t>
        </w:r>
        <w:r w:rsidRPr="00824DD3">
          <w:rPr>
            <w:rStyle w:val="Hyperlink"/>
            <w:rFonts w:ascii="宋体" w:hAnsi="宋体" w:cs="宋体" w:hint="eastAsia"/>
            <w:noProof/>
          </w:rPr>
          <w:t>设</w:t>
        </w:r>
        <w:r>
          <w:rPr>
            <w:noProof/>
            <w:webHidden/>
          </w:rPr>
          <w:tab/>
        </w:r>
        <w:r>
          <w:rPr>
            <w:noProof/>
            <w:webHidden/>
          </w:rPr>
          <w:fldChar w:fldCharType="begin"/>
        </w:r>
        <w:r>
          <w:rPr>
            <w:noProof/>
            <w:webHidden/>
          </w:rPr>
          <w:instrText xml:space="preserve"> PAGEREF _Toc466556017 \h </w:instrText>
        </w:r>
        <w:r>
          <w:rPr>
            <w:noProof/>
          </w:rPr>
        </w:r>
        <w:r>
          <w:rPr>
            <w:noProof/>
            <w:webHidden/>
          </w:rPr>
          <w:fldChar w:fldCharType="separate"/>
        </w:r>
        <w:r>
          <w:rPr>
            <w:noProof/>
            <w:webHidden/>
          </w:rPr>
          <w:t>29</w:t>
        </w:r>
        <w:r>
          <w:rPr>
            <w:noProof/>
            <w:webHidden/>
          </w:rPr>
          <w:fldChar w:fldCharType="end"/>
        </w:r>
      </w:hyperlink>
    </w:p>
    <w:p w:rsidR="00430A6B" w:rsidRDefault="00430A6B">
      <w:pPr>
        <w:pStyle w:val="TOC2"/>
        <w:tabs>
          <w:tab w:val="right" w:leader="dot" w:pos="8268"/>
        </w:tabs>
        <w:ind w:left="31680"/>
        <w:rPr>
          <w:noProof/>
        </w:rPr>
      </w:pPr>
      <w:hyperlink w:anchor="_Toc466556018" w:history="1">
        <w:r w:rsidRPr="00824DD3">
          <w:rPr>
            <w:rStyle w:val="Hyperlink"/>
            <w:rFonts w:ascii="华文细黑" w:eastAsia="华文细黑" w:hAnsi="华文细黑" w:hint="eastAsia"/>
            <w:noProof/>
          </w:rPr>
          <w:t>三、</w:t>
        </w:r>
        <w:r w:rsidRPr="00824DD3">
          <w:rPr>
            <w:rStyle w:val="Hyperlink"/>
            <w:rFonts w:ascii="宋体" w:hAnsi="宋体" w:cs="宋体" w:hint="eastAsia"/>
            <w:noProof/>
          </w:rPr>
          <w:t>内</w:t>
        </w:r>
        <w:r w:rsidRPr="00824DD3">
          <w:rPr>
            <w:rStyle w:val="Hyperlink"/>
            <w:rFonts w:ascii="Dotum" w:eastAsia="Dotum" w:hAnsi="Dotum" w:cs="Dotum" w:hint="eastAsia"/>
            <w:noProof/>
          </w:rPr>
          <w:t>引外</w:t>
        </w:r>
        <w:r w:rsidRPr="00824DD3">
          <w:rPr>
            <w:rStyle w:val="Hyperlink"/>
            <w:rFonts w:ascii="宋体" w:hAnsi="宋体" w:cs="宋体" w:hint="eastAsia"/>
            <w:noProof/>
          </w:rPr>
          <w:t>联</w:t>
        </w:r>
        <w:r w:rsidRPr="00824DD3">
          <w:rPr>
            <w:rStyle w:val="Hyperlink"/>
            <w:rFonts w:ascii="Dotum" w:eastAsia="Dotum" w:hAnsi="Dotum" w:cs="Dotum" w:hint="eastAsia"/>
            <w:noProof/>
          </w:rPr>
          <w:t>，不</w:t>
        </w:r>
        <w:r w:rsidRPr="00824DD3">
          <w:rPr>
            <w:rStyle w:val="Hyperlink"/>
            <w:rFonts w:ascii="宋体" w:hAnsi="宋体" w:cs="宋体" w:hint="eastAsia"/>
            <w:noProof/>
          </w:rPr>
          <w:t>断</w:t>
        </w:r>
        <w:r w:rsidRPr="00824DD3">
          <w:rPr>
            <w:rStyle w:val="Hyperlink"/>
            <w:rFonts w:ascii="Dotum" w:eastAsia="Dotum" w:hAnsi="Dotum" w:cs="Dotum" w:hint="eastAsia"/>
            <w:noProof/>
          </w:rPr>
          <w:t>完善</w:t>
        </w:r>
        <w:r w:rsidRPr="00824DD3">
          <w:rPr>
            <w:rStyle w:val="Hyperlink"/>
            <w:rFonts w:ascii="宋体" w:hAnsi="宋体" w:cs="宋体" w:hint="eastAsia"/>
            <w:noProof/>
          </w:rPr>
          <w:t>教师队</w:t>
        </w:r>
        <w:r w:rsidRPr="00824DD3">
          <w:rPr>
            <w:rStyle w:val="Hyperlink"/>
            <w:rFonts w:ascii="Dotum" w:eastAsia="Dotum" w:hAnsi="Dotum" w:cs="Dotum" w:hint="eastAsia"/>
            <w:noProof/>
          </w:rPr>
          <w:t>伍建</w:t>
        </w:r>
        <w:r w:rsidRPr="00824DD3">
          <w:rPr>
            <w:rStyle w:val="Hyperlink"/>
            <w:rFonts w:ascii="宋体" w:hAnsi="宋体" w:cs="宋体" w:hint="eastAsia"/>
            <w:noProof/>
          </w:rPr>
          <w:t>设</w:t>
        </w:r>
        <w:r>
          <w:rPr>
            <w:noProof/>
            <w:webHidden/>
          </w:rPr>
          <w:tab/>
        </w:r>
        <w:r>
          <w:rPr>
            <w:noProof/>
            <w:webHidden/>
          </w:rPr>
          <w:fldChar w:fldCharType="begin"/>
        </w:r>
        <w:r>
          <w:rPr>
            <w:noProof/>
            <w:webHidden/>
          </w:rPr>
          <w:instrText xml:space="preserve"> PAGEREF _Toc466556018 \h </w:instrText>
        </w:r>
        <w:r>
          <w:rPr>
            <w:noProof/>
          </w:rPr>
        </w:r>
        <w:r>
          <w:rPr>
            <w:noProof/>
            <w:webHidden/>
          </w:rPr>
          <w:fldChar w:fldCharType="separate"/>
        </w:r>
        <w:r>
          <w:rPr>
            <w:noProof/>
            <w:webHidden/>
          </w:rPr>
          <w:t>29</w:t>
        </w:r>
        <w:r>
          <w:rPr>
            <w:noProof/>
            <w:webHidden/>
          </w:rPr>
          <w:fldChar w:fldCharType="end"/>
        </w:r>
      </w:hyperlink>
    </w:p>
    <w:p w:rsidR="00430A6B" w:rsidRDefault="00430A6B">
      <w:pPr>
        <w:pStyle w:val="TOC2"/>
        <w:tabs>
          <w:tab w:val="right" w:leader="dot" w:pos="8268"/>
        </w:tabs>
        <w:ind w:left="31680"/>
        <w:rPr>
          <w:noProof/>
        </w:rPr>
      </w:pPr>
      <w:hyperlink w:anchor="_Toc466556019" w:history="1">
        <w:r w:rsidRPr="00824DD3">
          <w:rPr>
            <w:rStyle w:val="Hyperlink"/>
            <w:rFonts w:ascii="华文细黑" w:eastAsia="华文细黑" w:hAnsi="华文细黑" w:hint="eastAsia"/>
            <w:noProof/>
          </w:rPr>
          <w:t>四、解放思想，主</w:t>
        </w:r>
        <w:r w:rsidRPr="00824DD3">
          <w:rPr>
            <w:rStyle w:val="Hyperlink"/>
            <w:rFonts w:ascii="宋体" w:hAnsi="宋体" w:cs="宋体" w:hint="eastAsia"/>
            <w:noProof/>
          </w:rPr>
          <w:t>动联</w:t>
        </w:r>
        <w:r w:rsidRPr="00824DD3">
          <w:rPr>
            <w:rStyle w:val="Hyperlink"/>
            <w:rFonts w:ascii="Dotum" w:eastAsia="Dotum" w:hAnsi="Dotum" w:cs="Dotum" w:hint="eastAsia"/>
            <w:noProof/>
          </w:rPr>
          <w:t>合</w:t>
        </w:r>
        <w:r w:rsidRPr="00824DD3">
          <w:rPr>
            <w:rStyle w:val="Hyperlink"/>
            <w:rFonts w:ascii="宋体" w:hAnsi="宋体" w:cs="宋体" w:hint="eastAsia"/>
            <w:noProof/>
          </w:rPr>
          <w:t>医</w:t>
        </w:r>
        <w:r w:rsidRPr="00824DD3">
          <w:rPr>
            <w:rStyle w:val="Hyperlink"/>
            <w:rFonts w:ascii="Dotum" w:eastAsia="Dotum" w:hAnsi="Dotum" w:cs="Dotum" w:hint="eastAsia"/>
            <w:noProof/>
          </w:rPr>
          <w:t>院力量</w:t>
        </w:r>
        <w:r w:rsidRPr="00824DD3">
          <w:rPr>
            <w:rStyle w:val="Hyperlink"/>
            <w:rFonts w:ascii="宋体" w:hAnsi="宋体" w:cs="宋体" w:hint="eastAsia"/>
            <w:noProof/>
          </w:rPr>
          <w:t>开</w:t>
        </w:r>
        <w:r w:rsidRPr="00824DD3">
          <w:rPr>
            <w:rStyle w:val="Hyperlink"/>
            <w:rFonts w:ascii="Dotum" w:eastAsia="Dotum" w:hAnsi="Dotum" w:cs="Dotum" w:hint="eastAsia"/>
            <w:noProof/>
          </w:rPr>
          <w:t>展育人合作</w:t>
        </w:r>
        <w:r>
          <w:rPr>
            <w:noProof/>
            <w:webHidden/>
          </w:rPr>
          <w:tab/>
        </w:r>
        <w:r>
          <w:rPr>
            <w:noProof/>
            <w:webHidden/>
          </w:rPr>
          <w:fldChar w:fldCharType="begin"/>
        </w:r>
        <w:r>
          <w:rPr>
            <w:noProof/>
            <w:webHidden/>
          </w:rPr>
          <w:instrText xml:space="preserve"> PAGEREF _Toc466556019 \h </w:instrText>
        </w:r>
        <w:r>
          <w:rPr>
            <w:noProof/>
          </w:rPr>
        </w:r>
        <w:r>
          <w:rPr>
            <w:noProof/>
            <w:webHidden/>
          </w:rPr>
          <w:fldChar w:fldCharType="separate"/>
        </w:r>
        <w:r>
          <w:rPr>
            <w:noProof/>
            <w:webHidden/>
          </w:rPr>
          <w:t>30</w:t>
        </w:r>
        <w:r>
          <w:rPr>
            <w:noProof/>
            <w:webHidden/>
          </w:rPr>
          <w:fldChar w:fldCharType="end"/>
        </w:r>
      </w:hyperlink>
    </w:p>
    <w:p w:rsidR="00430A6B" w:rsidRDefault="00430A6B">
      <w:pPr>
        <w:pStyle w:val="TOC2"/>
        <w:tabs>
          <w:tab w:val="right" w:leader="dot" w:pos="8268"/>
        </w:tabs>
        <w:ind w:left="31680"/>
        <w:rPr>
          <w:noProof/>
        </w:rPr>
      </w:pPr>
      <w:hyperlink w:anchor="_Toc466556020" w:history="1">
        <w:r w:rsidRPr="00824DD3">
          <w:rPr>
            <w:rStyle w:val="Hyperlink"/>
            <w:rFonts w:ascii="华文细黑" w:eastAsia="华文细黑" w:hAnsi="华文细黑" w:hint="eastAsia"/>
            <w:noProof/>
          </w:rPr>
          <w:t>五、明确</w:t>
        </w:r>
        <w:r w:rsidRPr="00824DD3">
          <w:rPr>
            <w:rStyle w:val="Hyperlink"/>
            <w:rFonts w:ascii="宋体" w:hAnsi="宋体" w:cs="宋体" w:hint="eastAsia"/>
            <w:noProof/>
          </w:rPr>
          <w:t>质</w:t>
        </w:r>
        <w:r w:rsidRPr="00824DD3">
          <w:rPr>
            <w:rStyle w:val="Hyperlink"/>
            <w:rFonts w:ascii="Dotum" w:eastAsia="Dotum" w:hAnsi="Dotum" w:cs="Dotum" w:hint="eastAsia"/>
            <w:noProof/>
          </w:rPr>
          <w:t>量主体，建</w:t>
        </w:r>
        <w:r w:rsidRPr="00824DD3">
          <w:rPr>
            <w:rStyle w:val="Hyperlink"/>
            <w:rFonts w:ascii="宋体" w:hAnsi="宋体" w:cs="宋体" w:hint="eastAsia"/>
            <w:noProof/>
          </w:rPr>
          <w:t>设网</w:t>
        </w:r>
        <w:r w:rsidRPr="00824DD3">
          <w:rPr>
            <w:rStyle w:val="Hyperlink"/>
            <w:rFonts w:ascii="Dotum" w:eastAsia="Dotum" w:hAnsi="Dotum" w:cs="Dotum" w:hint="eastAsia"/>
            <w:noProof/>
          </w:rPr>
          <w:t>格化</w:t>
        </w:r>
        <w:r w:rsidRPr="00824DD3">
          <w:rPr>
            <w:rStyle w:val="Hyperlink"/>
            <w:rFonts w:ascii="宋体" w:hAnsi="宋体" w:cs="宋体" w:hint="eastAsia"/>
            <w:noProof/>
          </w:rPr>
          <w:t>质</w:t>
        </w:r>
        <w:r w:rsidRPr="00824DD3">
          <w:rPr>
            <w:rStyle w:val="Hyperlink"/>
            <w:rFonts w:ascii="Dotum" w:eastAsia="Dotum" w:hAnsi="Dotum" w:cs="Dotum" w:hint="eastAsia"/>
            <w:noProof/>
          </w:rPr>
          <w:t>量体系</w:t>
        </w:r>
        <w:r>
          <w:rPr>
            <w:noProof/>
            <w:webHidden/>
          </w:rPr>
          <w:tab/>
        </w:r>
        <w:r>
          <w:rPr>
            <w:noProof/>
            <w:webHidden/>
          </w:rPr>
          <w:fldChar w:fldCharType="begin"/>
        </w:r>
        <w:r>
          <w:rPr>
            <w:noProof/>
            <w:webHidden/>
          </w:rPr>
          <w:instrText xml:space="preserve"> PAGEREF _Toc466556020 \h </w:instrText>
        </w:r>
        <w:r>
          <w:rPr>
            <w:noProof/>
          </w:rPr>
        </w:r>
        <w:r>
          <w:rPr>
            <w:noProof/>
            <w:webHidden/>
          </w:rPr>
          <w:fldChar w:fldCharType="separate"/>
        </w:r>
        <w:r>
          <w:rPr>
            <w:noProof/>
            <w:webHidden/>
          </w:rPr>
          <w:t>30</w:t>
        </w:r>
        <w:r>
          <w:rPr>
            <w:noProof/>
            <w:webHidden/>
          </w:rPr>
          <w:fldChar w:fldCharType="end"/>
        </w:r>
      </w:hyperlink>
    </w:p>
    <w:p w:rsidR="00430A6B" w:rsidRDefault="00430A6B">
      <w:pPr>
        <w:pStyle w:val="TOC2"/>
        <w:tabs>
          <w:tab w:val="right" w:leader="dot" w:pos="8268"/>
        </w:tabs>
        <w:ind w:left="31680"/>
        <w:rPr>
          <w:noProof/>
        </w:rPr>
      </w:pPr>
      <w:hyperlink w:anchor="_Toc466556021" w:history="1">
        <w:r w:rsidRPr="00824DD3">
          <w:rPr>
            <w:rStyle w:val="Hyperlink"/>
            <w:rFonts w:ascii="华文细黑" w:eastAsia="华文细黑" w:hAnsi="华文细黑" w:hint="eastAsia"/>
            <w:noProof/>
          </w:rPr>
          <w:t>六、加强</w:t>
        </w:r>
        <w:r w:rsidRPr="00824DD3">
          <w:rPr>
            <w:rStyle w:val="Hyperlink"/>
            <w:rFonts w:ascii="宋体" w:hAnsi="宋体" w:cs="宋体" w:hint="eastAsia"/>
            <w:noProof/>
          </w:rPr>
          <w:t>教</w:t>
        </w:r>
        <w:r w:rsidRPr="00824DD3">
          <w:rPr>
            <w:rStyle w:val="Hyperlink"/>
            <w:rFonts w:ascii="Dotum" w:eastAsia="Dotum" w:hAnsi="Dotum" w:cs="Dotum" w:hint="eastAsia"/>
            <w:noProof/>
          </w:rPr>
          <w:t>科</w:t>
        </w:r>
        <w:r w:rsidRPr="00824DD3">
          <w:rPr>
            <w:rStyle w:val="Hyperlink"/>
            <w:rFonts w:ascii="宋体" w:hAnsi="宋体" w:cs="宋体" w:hint="eastAsia"/>
            <w:noProof/>
          </w:rPr>
          <w:t>研</w:t>
        </w:r>
        <w:r w:rsidRPr="00824DD3">
          <w:rPr>
            <w:rStyle w:val="Hyperlink"/>
            <w:rFonts w:ascii="Dotum" w:eastAsia="Dotum" w:hAnsi="Dotum" w:cs="Dotum" w:hint="eastAsia"/>
            <w:noProof/>
          </w:rPr>
          <w:t>投入，不</w:t>
        </w:r>
        <w:r w:rsidRPr="00824DD3">
          <w:rPr>
            <w:rStyle w:val="Hyperlink"/>
            <w:rFonts w:ascii="宋体" w:hAnsi="宋体" w:cs="宋体" w:hint="eastAsia"/>
            <w:noProof/>
          </w:rPr>
          <w:t>断</w:t>
        </w:r>
        <w:r w:rsidRPr="00824DD3">
          <w:rPr>
            <w:rStyle w:val="Hyperlink"/>
            <w:rFonts w:ascii="Dotum" w:eastAsia="Dotum" w:hAnsi="Dotum" w:cs="Dotum" w:hint="eastAsia"/>
            <w:noProof/>
          </w:rPr>
          <w:t>提高</w:t>
        </w:r>
        <w:r w:rsidRPr="00824DD3">
          <w:rPr>
            <w:rStyle w:val="Hyperlink"/>
            <w:rFonts w:ascii="宋体" w:hAnsi="宋体" w:cs="宋体" w:hint="eastAsia"/>
            <w:noProof/>
          </w:rPr>
          <w:t>教</w:t>
        </w:r>
        <w:r w:rsidRPr="00824DD3">
          <w:rPr>
            <w:rStyle w:val="Hyperlink"/>
            <w:rFonts w:ascii="Dotum" w:eastAsia="Dotum" w:hAnsi="Dotum" w:cs="Dotum" w:hint="eastAsia"/>
            <w:noProof/>
          </w:rPr>
          <w:t>科</w:t>
        </w:r>
        <w:r w:rsidRPr="00824DD3">
          <w:rPr>
            <w:rStyle w:val="Hyperlink"/>
            <w:rFonts w:ascii="宋体" w:hAnsi="宋体" w:cs="宋体" w:hint="eastAsia"/>
            <w:noProof/>
          </w:rPr>
          <w:t>研</w:t>
        </w:r>
        <w:r w:rsidRPr="00824DD3">
          <w:rPr>
            <w:rStyle w:val="Hyperlink"/>
            <w:rFonts w:ascii="Dotum" w:eastAsia="Dotum" w:hAnsi="Dotum" w:cs="Dotum" w:hint="eastAsia"/>
            <w:noProof/>
          </w:rPr>
          <w:t>水平</w:t>
        </w:r>
        <w:r>
          <w:rPr>
            <w:noProof/>
            <w:webHidden/>
          </w:rPr>
          <w:tab/>
        </w:r>
        <w:r>
          <w:rPr>
            <w:noProof/>
            <w:webHidden/>
          </w:rPr>
          <w:fldChar w:fldCharType="begin"/>
        </w:r>
        <w:r>
          <w:rPr>
            <w:noProof/>
            <w:webHidden/>
          </w:rPr>
          <w:instrText xml:space="preserve"> PAGEREF _Toc466556021 \h </w:instrText>
        </w:r>
        <w:r>
          <w:rPr>
            <w:noProof/>
          </w:rPr>
        </w:r>
        <w:r>
          <w:rPr>
            <w:noProof/>
            <w:webHidden/>
          </w:rPr>
          <w:fldChar w:fldCharType="separate"/>
        </w:r>
        <w:r>
          <w:rPr>
            <w:noProof/>
            <w:webHidden/>
          </w:rPr>
          <w:t>30</w:t>
        </w:r>
        <w:r>
          <w:rPr>
            <w:noProof/>
            <w:webHidden/>
          </w:rPr>
          <w:fldChar w:fldCharType="end"/>
        </w:r>
      </w:hyperlink>
    </w:p>
    <w:p w:rsidR="00430A6B" w:rsidRDefault="00430A6B">
      <w:pPr>
        <w:pStyle w:val="TOC2"/>
        <w:tabs>
          <w:tab w:val="right" w:leader="dot" w:pos="8268"/>
        </w:tabs>
        <w:ind w:left="31680"/>
        <w:rPr>
          <w:noProof/>
        </w:rPr>
      </w:pPr>
      <w:hyperlink w:anchor="_Toc466556022" w:history="1">
        <w:r w:rsidRPr="00824DD3">
          <w:rPr>
            <w:rStyle w:val="Hyperlink"/>
            <w:rFonts w:ascii="华文细黑" w:eastAsia="华文细黑" w:hAnsi="华文细黑" w:hint="eastAsia"/>
            <w:noProof/>
          </w:rPr>
          <w:t>七、主</w:t>
        </w:r>
        <w:r w:rsidRPr="00824DD3">
          <w:rPr>
            <w:rStyle w:val="Hyperlink"/>
            <w:rFonts w:ascii="宋体" w:hAnsi="宋体" w:cs="宋体" w:hint="eastAsia"/>
            <w:noProof/>
          </w:rPr>
          <w:t>动对</w:t>
        </w:r>
        <w:r w:rsidRPr="00824DD3">
          <w:rPr>
            <w:rStyle w:val="Hyperlink"/>
            <w:rFonts w:ascii="Dotum" w:eastAsia="Dotum" w:hAnsi="Dotum" w:cs="Dotum" w:hint="eastAsia"/>
            <w:noProof/>
          </w:rPr>
          <w:t>接社</w:t>
        </w:r>
        <w:r w:rsidRPr="00824DD3">
          <w:rPr>
            <w:rStyle w:val="Hyperlink"/>
            <w:rFonts w:ascii="宋体" w:hAnsi="宋体" w:cs="宋体" w:hint="eastAsia"/>
            <w:noProof/>
          </w:rPr>
          <w:t>会</w:t>
        </w:r>
        <w:r w:rsidRPr="00824DD3">
          <w:rPr>
            <w:rStyle w:val="Hyperlink"/>
            <w:rFonts w:ascii="华文细黑" w:eastAsia="华文细黑" w:hAnsi="华文细黑" w:hint="eastAsia"/>
            <w:noProof/>
          </w:rPr>
          <w:t>需要，在服</w:t>
        </w:r>
        <w:r w:rsidRPr="00824DD3">
          <w:rPr>
            <w:rStyle w:val="Hyperlink"/>
            <w:rFonts w:ascii="宋体" w:hAnsi="宋体" w:cs="宋体" w:hint="eastAsia"/>
            <w:noProof/>
          </w:rPr>
          <w:t>务</w:t>
        </w:r>
        <w:r w:rsidRPr="00824DD3">
          <w:rPr>
            <w:rStyle w:val="Hyperlink"/>
            <w:rFonts w:ascii="Dotum" w:eastAsia="Dotum" w:hAnsi="Dotum" w:cs="Dotum" w:hint="eastAsia"/>
            <w:noProof/>
          </w:rPr>
          <w:t>中提升服</w:t>
        </w:r>
        <w:r w:rsidRPr="00824DD3">
          <w:rPr>
            <w:rStyle w:val="Hyperlink"/>
            <w:rFonts w:ascii="宋体" w:hAnsi="宋体" w:cs="宋体" w:hint="eastAsia"/>
            <w:noProof/>
          </w:rPr>
          <w:t>务</w:t>
        </w:r>
        <w:r w:rsidRPr="00824DD3">
          <w:rPr>
            <w:rStyle w:val="Hyperlink"/>
            <w:rFonts w:ascii="Dotum" w:eastAsia="Dotum" w:hAnsi="Dotum" w:cs="Dotum" w:hint="eastAsia"/>
            <w:noProof/>
          </w:rPr>
          <w:t>能力</w:t>
        </w:r>
        <w:r>
          <w:rPr>
            <w:noProof/>
            <w:webHidden/>
          </w:rPr>
          <w:tab/>
        </w:r>
        <w:r>
          <w:rPr>
            <w:noProof/>
            <w:webHidden/>
          </w:rPr>
          <w:fldChar w:fldCharType="begin"/>
        </w:r>
        <w:r>
          <w:rPr>
            <w:noProof/>
            <w:webHidden/>
          </w:rPr>
          <w:instrText xml:space="preserve"> PAGEREF _Toc466556022 \h </w:instrText>
        </w:r>
        <w:r>
          <w:rPr>
            <w:noProof/>
          </w:rPr>
        </w:r>
        <w:r>
          <w:rPr>
            <w:noProof/>
            <w:webHidden/>
          </w:rPr>
          <w:fldChar w:fldCharType="separate"/>
        </w:r>
        <w:r>
          <w:rPr>
            <w:noProof/>
            <w:webHidden/>
          </w:rPr>
          <w:t>31</w:t>
        </w:r>
        <w:r>
          <w:rPr>
            <w:noProof/>
            <w:webHidden/>
          </w:rPr>
          <w:fldChar w:fldCharType="end"/>
        </w:r>
      </w:hyperlink>
    </w:p>
    <w:p w:rsidR="00430A6B" w:rsidRDefault="00430A6B">
      <w:pPr>
        <w:pStyle w:val="TOC2"/>
        <w:tabs>
          <w:tab w:val="right" w:leader="dot" w:pos="8268"/>
        </w:tabs>
        <w:ind w:left="31680"/>
        <w:rPr>
          <w:noProof/>
        </w:rPr>
      </w:pPr>
      <w:hyperlink w:anchor="_Toc466556023" w:history="1">
        <w:r w:rsidRPr="00824DD3">
          <w:rPr>
            <w:rStyle w:val="Hyperlink"/>
            <w:rFonts w:ascii="华文细黑" w:eastAsia="华文细黑" w:hAnsi="华文细黑" w:hint="eastAsia"/>
            <w:noProof/>
          </w:rPr>
          <w:t>八、以</w:t>
        </w:r>
        <w:r w:rsidRPr="00824DD3">
          <w:rPr>
            <w:rStyle w:val="Hyperlink"/>
            <w:rFonts w:ascii="宋体" w:hAnsi="宋体" w:cs="宋体" w:hint="eastAsia"/>
            <w:noProof/>
          </w:rPr>
          <w:t>诊</w:t>
        </w:r>
        <w:r w:rsidRPr="00824DD3">
          <w:rPr>
            <w:rStyle w:val="Hyperlink"/>
            <w:rFonts w:ascii="Dotum" w:eastAsia="Dotum" w:hAnsi="Dotum" w:cs="Dotum" w:hint="eastAsia"/>
            <w:noProof/>
          </w:rPr>
          <w:t>改</w:t>
        </w:r>
        <w:r w:rsidRPr="00824DD3">
          <w:rPr>
            <w:rStyle w:val="Hyperlink"/>
            <w:rFonts w:ascii="宋体" w:hAnsi="宋体" w:cs="宋体" w:hint="eastAsia"/>
            <w:noProof/>
          </w:rPr>
          <w:t>为抓</w:t>
        </w:r>
        <w:r w:rsidRPr="00824DD3">
          <w:rPr>
            <w:rStyle w:val="Hyperlink"/>
            <w:rFonts w:ascii="Dotum" w:eastAsia="Dotum" w:hAnsi="Dotum" w:cs="Dotum" w:hint="eastAsia"/>
            <w:noProof/>
          </w:rPr>
          <w:t>手，提升人才培</w:t>
        </w:r>
        <w:r w:rsidRPr="00824DD3">
          <w:rPr>
            <w:rStyle w:val="Hyperlink"/>
            <w:rFonts w:ascii="宋体" w:hAnsi="宋体" w:cs="宋体" w:hint="eastAsia"/>
            <w:noProof/>
          </w:rPr>
          <w:t>养质</w:t>
        </w:r>
        <w:r w:rsidRPr="00824DD3">
          <w:rPr>
            <w:rStyle w:val="Hyperlink"/>
            <w:rFonts w:ascii="Dotum" w:eastAsia="Dotum" w:hAnsi="Dotum" w:cs="Dotum" w:hint="eastAsia"/>
            <w:noProof/>
          </w:rPr>
          <w:t>量</w:t>
        </w:r>
        <w:r>
          <w:rPr>
            <w:noProof/>
            <w:webHidden/>
          </w:rPr>
          <w:tab/>
        </w:r>
        <w:r>
          <w:rPr>
            <w:noProof/>
            <w:webHidden/>
          </w:rPr>
          <w:fldChar w:fldCharType="begin"/>
        </w:r>
        <w:r>
          <w:rPr>
            <w:noProof/>
            <w:webHidden/>
          </w:rPr>
          <w:instrText xml:space="preserve"> PAGEREF _Toc466556023 \h </w:instrText>
        </w:r>
        <w:r>
          <w:rPr>
            <w:noProof/>
          </w:rPr>
        </w:r>
        <w:r>
          <w:rPr>
            <w:noProof/>
            <w:webHidden/>
          </w:rPr>
          <w:fldChar w:fldCharType="separate"/>
        </w:r>
        <w:r>
          <w:rPr>
            <w:noProof/>
            <w:webHidden/>
          </w:rPr>
          <w:t>31</w:t>
        </w:r>
        <w:r>
          <w:rPr>
            <w:noProof/>
            <w:webHidden/>
          </w:rPr>
          <w:fldChar w:fldCharType="end"/>
        </w:r>
      </w:hyperlink>
    </w:p>
    <w:p w:rsidR="00430A6B" w:rsidRDefault="00430A6B" w:rsidP="00A27EE6">
      <w:pPr>
        <w:rPr>
          <w:rFonts w:ascii="华文细黑" w:eastAsia="华文细黑" w:hAnsi="华文细黑"/>
          <w:bCs/>
          <w:color w:val="000000"/>
          <w:spacing w:val="20"/>
          <w:sz w:val="36"/>
          <w:szCs w:val="36"/>
        </w:rPr>
      </w:pPr>
      <w:r>
        <w:fldChar w:fldCharType="end"/>
      </w:r>
    </w:p>
    <w:p w:rsidR="00430A6B" w:rsidRDefault="00430A6B" w:rsidP="00E773CA">
      <w:pPr>
        <w:pStyle w:val="Heading1"/>
        <w:spacing w:line="240" w:lineRule="auto"/>
        <w:jc w:val="center"/>
        <w:rPr>
          <w:rFonts w:ascii="华文细黑" w:eastAsia="华文细黑" w:hAnsi="华文细黑"/>
          <w:bCs w:val="0"/>
          <w:color w:val="000000"/>
          <w:spacing w:val="20"/>
          <w:sz w:val="36"/>
          <w:szCs w:val="36"/>
        </w:rPr>
      </w:pPr>
    </w:p>
    <w:p w:rsidR="00430A6B" w:rsidRDefault="00430A6B" w:rsidP="00E721AF"/>
    <w:p w:rsidR="00430A6B" w:rsidRDefault="00430A6B" w:rsidP="00E721AF"/>
    <w:p w:rsidR="00430A6B" w:rsidRDefault="00430A6B" w:rsidP="00E721AF"/>
    <w:p w:rsidR="00430A6B" w:rsidRDefault="00430A6B" w:rsidP="00E721AF"/>
    <w:p w:rsidR="00430A6B" w:rsidRDefault="00430A6B" w:rsidP="00E721AF"/>
    <w:p w:rsidR="00430A6B" w:rsidRDefault="00430A6B" w:rsidP="00E721AF"/>
    <w:p w:rsidR="00430A6B" w:rsidRDefault="00430A6B" w:rsidP="00E721AF"/>
    <w:p w:rsidR="00430A6B" w:rsidRDefault="00430A6B" w:rsidP="00E721AF"/>
    <w:p w:rsidR="00430A6B" w:rsidRDefault="00430A6B" w:rsidP="00E721AF"/>
    <w:p w:rsidR="00430A6B" w:rsidRPr="00E721AF" w:rsidRDefault="00430A6B" w:rsidP="00E721AF"/>
    <w:p w:rsidR="00430A6B" w:rsidRPr="00E00738" w:rsidRDefault="00430A6B" w:rsidP="00E773CA">
      <w:pPr>
        <w:pStyle w:val="Heading1"/>
        <w:spacing w:line="240" w:lineRule="auto"/>
        <w:jc w:val="center"/>
        <w:rPr>
          <w:rFonts w:ascii="华文细黑" w:eastAsia="华文细黑" w:hAnsi="华文细黑"/>
          <w:bCs w:val="0"/>
          <w:color w:val="000000"/>
          <w:spacing w:val="20"/>
          <w:sz w:val="36"/>
          <w:szCs w:val="36"/>
        </w:rPr>
      </w:pPr>
      <w:bookmarkStart w:id="10" w:name="_Toc466555962"/>
      <w:r w:rsidRPr="00E00738">
        <w:rPr>
          <w:rFonts w:ascii="华文细黑" w:eastAsia="华文细黑" w:hAnsi="华文细黑" w:hint="eastAsia"/>
          <w:bCs w:val="0"/>
          <w:color w:val="000000"/>
          <w:spacing w:val="20"/>
          <w:sz w:val="36"/>
          <w:szCs w:val="36"/>
        </w:rPr>
        <w:t>第一部分</w:t>
      </w:r>
      <w:r w:rsidRPr="00E00738">
        <w:rPr>
          <w:rFonts w:ascii="华文细黑" w:eastAsia="华文细黑" w:hAnsi="华文细黑"/>
          <w:bCs w:val="0"/>
          <w:color w:val="000000"/>
          <w:spacing w:val="20"/>
          <w:sz w:val="36"/>
          <w:szCs w:val="36"/>
        </w:rPr>
        <w:t xml:space="preserve"> </w:t>
      </w:r>
      <w:r w:rsidRPr="00E00738">
        <w:rPr>
          <w:rFonts w:ascii="华文细黑" w:eastAsia="华文细黑" w:hAnsi="华文细黑" w:hint="eastAsia"/>
          <w:bCs w:val="0"/>
          <w:color w:val="000000"/>
          <w:spacing w:val="20"/>
          <w:sz w:val="36"/>
          <w:szCs w:val="36"/>
        </w:rPr>
        <w:t>学院整体概况</w:t>
      </w:r>
      <w:bookmarkEnd w:id="0"/>
      <w:bookmarkEnd w:id="1"/>
      <w:bookmarkEnd w:id="2"/>
      <w:bookmarkEnd w:id="3"/>
      <w:bookmarkEnd w:id="4"/>
      <w:bookmarkEnd w:id="5"/>
      <w:bookmarkEnd w:id="6"/>
      <w:bookmarkEnd w:id="7"/>
      <w:bookmarkEnd w:id="9"/>
      <w:bookmarkEnd w:id="10"/>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泰山护理职业学院是</w:t>
      </w:r>
      <w:r w:rsidRPr="006D0C46">
        <w:rPr>
          <w:rFonts w:ascii="仿宋_GB2312" w:eastAsia="仿宋_GB2312" w:hAnsi="仿宋"/>
          <w:color w:val="000000"/>
          <w:sz w:val="30"/>
          <w:szCs w:val="30"/>
        </w:rPr>
        <w:t>2011</w:t>
      </w:r>
      <w:r w:rsidRPr="006D0C46">
        <w:rPr>
          <w:rFonts w:ascii="仿宋_GB2312" w:eastAsia="仿宋_GB2312" w:hAnsi="仿宋" w:hint="eastAsia"/>
          <w:color w:val="000000"/>
          <w:sz w:val="30"/>
          <w:szCs w:val="30"/>
        </w:rPr>
        <w:t>年经山东省人民政府批准设立，由原山东省泰安卫生学校发展而来的一所公办全日制普通高等专科学校，有</w:t>
      </w:r>
      <w:r w:rsidRPr="006D0C46">
        <w:rPr>
          <w:rFonts w:ascii="仿宋_GB2312" w:eastAsia="仿宋_GB2312" w:hAnsi="仿宋"/>
          <w:color w:val="000000"/>
          <w:sz w:val="30"/>
          <w:szCs w:val="30"/>
        </w:rPr>
        <w:t>60</w:t>
      </w:r>
      <w:r w:rsidRPr="006D0C46">
        <w:rPr>
          <w:rFonts w:ascii="仿宋_GB2312" w:eastAsia="仿宋_GB2312" w:hAnsi="仿宋" w:hint="eastAsia"/>
          <w:color w:val="000000"/>
          <w:sz w:val="30"/>
          <w:szCs w:val="30"/>
        </w:rPr>
        <w:t>年办学历史。学院现有两个校区，主校区坐落在泰安市泰山大街西段，校园总占地</w:t>
      </w:r>
      <w:r w:rsidRPr="006D0C46">
        <w:rPr>
          <w:rFonts w:ascii="仿宋_GB2312" w:eastAsia="仿宋_GB2312" w:hAnsi="仿宋"/>
          <w:color w:val="000000"/>
          <w:sz w:val="30"/>
          <w:szCs w:val="30"/>
        </w:rPr>
        <w:t>530</w:t>
      </w:r>
      <w:r w:rsidRPr="006D0C46">
        <w:rPr>
          <w:rFonts w:ascii="仿宋_GB2312" w:eastAsia="仿宋_GB2312" w:hAnsi="仿宋" w:hint="eastAsia"/>
          <w:color w:val="000000"/>
          <w:sz w:val="30"/>
          <w:szCs w:val="30"/>
        </w:rPr>
        <w:t>亩，建筑面积</w:t>
      </w:r>
      <w:r w:rsidRPr="006D0C46">
        <w:rPr>
          <w:rFonts w:ascii="仿宋_GB2312" w:eastAsia="仿宋_GB2312" w:hAnsi="仿宋"/>
          <w:color w:val="000000"/>
          <w:sz w:val="30"/>
          <w:szCs w:val="30"/>
        </w:rPr>
        <w:t>15.6</w:t>
      </w:r>
      <w:r w:rsidRPr="006D0C46">
        <w:rPr>
          <w:rFonts w:ascii="仿宋_GB2312" w:eastAsia="仿宋_GB2312" w:hAnsi="仿宋" w:hint="eastAsia"/>
          <w:color w:val="000000"/>
          <w:sz w:val="30"/>
          <w:szCs w:val="30"/>
        </w:rPr>
        <w:t>万平方米。学院校外实习实训基地</w:t>
      </w:r>
      <w:r w:rsidRPr="006D0C46">
        <w:rPr>
          <w:rFonts w:ascii="仿宋_GB2312" w:eastAsia="仿宋_GB2312" w:hAnsi="仿宋"/>
          <w:color w:val="000000"/>
          <w:sz w:val="30"/>
          <w:szCs w:val="30"/>
        </w:rPr>
        <w:t>63</w:t>
      </w:r>
      <w:r w:rsidRPr="006D0C46">
        <w:rPr>
          <w:rFonts w:ascii="仿宋_GB2312" w:eastAsia="仿宋_GB2312" w:hAnsi="仿宋" w:hint="eastAsia"/>
          <w:color w:val="000000"/>
          <w:sz w:val="30"/>
          <w:szCs w:val="30"/>
        </w:rPr>
        <w:t>（</w:t>
      </w:r>
      <w:r w:rsidRPr="006D0C46">
        <w:rPr>
          <w:rFonts w:ascii="仿宋_GB2312" w:eastAsia="仿宋_GB2312" w:hAnsi="仿宋"/>
          <w:color w:val="000000"/>
          <w:sz w:val="30"/>
          <w:szCs w:val="30"/>
        </w:rPr>
        <w:t>54</w:t>
      </w:r>
      <w:r w:rsidRPr="006D0C46">
        <w:rPr>
          <w:rFonts w:ascii="仿宋_GB2312" w:eastAsia="仿宋_GB2312" w:hAnsi="仿宋" w:hint="eastAsia"/>
          <w:color w:val="000000"/>
          <w:sz w:val="30"/>
          <w:szCs w:val="30"/>
        </w:rPr>
        <w:t>）个，校内实验实训室</w:t>
      </w:r>
      <w:r w:rsidRPr="006D0C46">
        <w:rPr>
          <w:rFonts w:ascii="仿宋_GB2312" w:eastAsia="仿宋_GB2312" w:hAnsi="仿宋"/>
          <w:color w:val="000000"/>
          <w:sz w:val="30"/>
          <w:szCs w:val="30"/>
        </w:rPr>
        <w:t>117</w:t>
      </w:r>
      <w:r w:rsidRPr="006D0C46">
        <w:rPr>
          <w:rFonts w:ascii="仿宋_GB2312" w:eastAsia="仿宋_GB2312" w:hAnsi="仿宋" w:hint="eastAsia"/>
          <w:color w:val="000000"/>
          <w:sz w:val="30"/>
          <w:szCs w:val="30"/>
        </w:rPr>
        <w:t>个，所有教室安装了多媒体，教学仪器设备总值</w:t>
      </w:r>
      <w:r w:rsidRPr="006D0C46">
        <w:rPr>
          <w:rFonts w:ascii="仿宋_GB2312" w:eastAsia="仿宋_GB2312" w:hAnsi="仿宋"/>
          <w:color w:val="000000"/>
          <w:sz w:val="30"/>
          <w:szCs w:val="30"/>
        </w:rPr>
        <w:t>2950.52</w:t>
      </w:r>
      <w:r w:rsidRPr="006D0C46">
        <w:rPr>
          <w:rFonts w:ascii="仿宋_GB2312" w:eastAsia="仿宋_GB2312" w:hAnsi="仿宋" w:hint="eastAsia"/>
          <w:color w:val="000000"/>
          <w:sz w:val="30"/>
          <w:szCs w:val="30"/>
        </w:rPr>
        <w:t>（</w:t>
      </w:r>
      <w:r w:rsidRPr="006D0C46">
        <w:rPr>
          <w:rFonts w:ascii="仿宋_GB2312" w:eastAsia="仿宋_GB2312" w:hAnsi="仿宋"/>
          <w:color w:val="000000"/>
          <w:sz w:val="30"/>
          <w:szCs w:val="30"/>
        </w:rPr>
        <w:t>2620.08</w:t>
      </w:r>
      <w:r w:rsidRPr="006D0C46">
        <w:rPr>
          <w:rFonts w:ascii="仿宋_GB2312" w:eastAsia="仿宋_GB2312" w:hAnsi="仿宋" w:hint="eastAsia"/>
          <w:color w:val="000000"/>
          <w:sz w:val="30"/>
          <w:szCs w:val="30"/>
        </w:rPr>
        <w:t>）万元，图书馆藏书</w:t>
      </w:r>
      <w:r w:rsidRPr="006D0C46">
        <w:rPr>
          <w:rFonts w:ascii="仿宋_GB2312" w:eastAsia="仿宋_GB2312" w:hAnsi="仿宋"/>
          <w:color w:val="000000"/>
          <w:sz w:val="30"/>
          <w:szCs w:val="30"/>
        </w:rPr>
        <w:t>31.33</w:t>
      </w:r>
      <w:r w:rsidRPr="006D0C46">
        <w:rPr>
          <w:rFonts w:ascii="仿宋_GB2312" w:eastAsia="仿宋_GB2312" w:hAnsi="仿宋" w:hint="eastAsia"/>
          <w:color w:val="000000"/>
          <w:sz w:val="30"/>
          <w:szCs w:val="30"/>
        </w:rPr>
        <w:t>万册，电子图书</w:t>
      </w:r>
      <w:r w:rsidRPr="006D0C46">
        <w:rPr>
          <w:rFonts w:ascii="仿宋_GB2312" w:eastAsia="仿宋_GB2312" w:hAnsi="仿宋"/>
          <w:color w:val="000000"/>
          <w:sz w:val="30"/>
          <w:szCs w:val="30"/>
        </w:rPr>
        <w:t>300GB</w:t>
      </w:r>
      <w:r w:rsidRPr="006D0C46">
        <w:rPr>
          <w:rFonts w:ascii="仿宋_GB2312" w:eastAsia="仿宋_GB2312" w:hAnsi="仿宋" w:hint="eastAsia"/>
          <w:color w:val="000000"/>
          <w:sz w:val="30"/>
          <w:szCs w:val="30"/>
        </w:rPr>
        <w:t>，期刊</w:t>
      </w:r>
      <w:r w:rsidRPr="006D0C46">
        <w:rPr>
          <w:rFonts w:ascii="仿宋_GB2312" w:eastAsia="仿宋_GB2312" w:hAnsi="仿宋"/>
          <w:color w:val="000000"/>
          <w:sz w:val="30"/>
          <w:szCs w:val="30"/>
        </w:rPr>
        <w:t>292</w:t>
      </w:r>
      <w:r w:rsidRPr="006D0C46">
        <w:rPr>
          <w:rFonts w:ascii="仿宋_GB2312" w:eastAsia="仿宋_GB2312" w:hAnsi="仿宋" w:hint="eastAsia"/>
          <w:color w:val="000000"/>
          <w:sz w:val="30"/>
          <w:szCs w:val="30"/>
        </w:rPr>
        <w:t>余种。学院现有专兼职教师</w:t>
      </w:r>
      <w:r w:rsidRPr="006D0C46">
        <w:rPr>
          <w:rFonts w:ascii="仿宋_GB2312" w:eastAsia="仿宋_GB2312" w:hAnsi="仿宋"/>
          <w:color w:val="000000"/>
          <w:sz w:val="30"/>
          <w:szCs w:val="30"/>
        </w:rPr>
        <w:t>320</w:t>
      </w:r>
      <w:r w:rsidRPr="006D0C46">
        <w:rPr>
          <w:rFonts w:ascii="仿宋_GB2312" w:eastAsia="仿宋_GB2312" w:hAnsi="仿宋" w:hint="eastAsia"/>
          <w:color w:val="000000"/>
          <w:sz w:val="30"/>
          <w:szCs w:val="30"/>
        </w:rPr>
        <w:t>人，其中专任教师</w:t>
      </w:r>
      <w:r w:rsidRPr="006D0C46">
        <w:rPr>
          <w:rFonts w:ascii="仿宋_GB2312" w:eastAsia="仿宋_GB2312" w:hAnsi="仿宋"/>
          <w:color w:val="000000"/>
          <w:sz w:val="30"/>
          <w:szCs w:val="30"/>
        </w:rPr>
        <w:t>170</w:t>
      </w:r>
      <w:r w:rsidRPr="006D0C46">
        <w:rPr>
          <w:rFonts w:ascii="仿宋_GB2312" w:eastAsia="仿宋_GB2312" w:hAnsi="仿宋" w:hint="eastAsia"/>
          <w:color w:val="000000"/>
          <w:sz w:val="30"/>
          <w:szCs w:val="30"/>
        </w:rPr>
        <w:t>人，具备高级职称</w:t>
      </w:r>
      <w:r w:rsidRPr="006D0C46">
        <w:rPr>
          <w:rFonts w:ascii="仿宋_GB2312" w:eastAsia="仿宋_GB2312" w:hAnsi="仿宋"/>
          <w:color w:val="000000"/>
          <w:sz w:val="30"/>
          <w:szCs w:val="30"/>
        </w:rPr>
        <w:t>47</w:t>
      </w:r>
      <w:r w:rsidRPr="006D0C46">
        <w:rPr>
          <w:rFonts w:ascii="仿宋_GB2312" w:eastAsia="仿宋_GB2312" w:hAnsi="仿宋" w:hint="eastAsia"/>
          <w:color w:val="000000"/>
          <w:sz w:val="30"/>
          <w:szCs w:val="30"/>
        </w:rPr>
        <w:t>人；具有博士、硕士学位教师</w:t>
      </w:r>
      <w:r w:rsidRPr="006D0C46">
        <w:rPr>
          <w:rFonts w:ascii="仿宋_GB2312" w:eastAsia="仿宋_GB2312" w:hAnsi="仿宋"/>
          <w:color w:val="000000"/>
          <w:sz w:val="30"/>
          <w:szCs w:val="30"/>
        </w:rPr>
        <w:t>97</w:t>
      </w:r>
      <w:r w:rsidRPr="006D0C46">
        <w:rPr>
          <w:rFonts w:ascii="仿宋_GB2312" w:eastAsia="仿宋_GB2312" w:hAnsi="仿宋" w:hint="eastAsia"/>
          <w:color w:val="000000"/>
          <w:sz w:val="30"/>
          <w:szCs w:val="30"/>
        </w:rPr>
        <w:t>人，双师素质教师</w:t>
      </w:r>
      <w:r w:rsidRPr="006D0C46">
        <w:rPr>
          <w:rFonts w:ascii="仿宋_GB2312" w:eastAsia="仿宋_GB2312" w:hAnsi="仿宋"/>
          <w:color w:val="000000"/>
          <w:sz w:val="30"/>
          <w:szCs w:val="30"/>
        </w:rPr>
        <w:t>90</w:t>
      </w:r>
      <w:r w:rsidRPr="006D0C46">
        <w:rPr>
          <w:rFonts w:ascii="仿宋_GB2312" w:eastAsia="仿宋_GB2312" w:hAnsi="仿宋" w:hint="eastAsia"/>
          <w:color w:val="000000"/>
          <w:sz w:val="30"/>
          <w:szCs w:val="30"/>
        </w:rPr>
        <w:t>人。</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学院举办大专高职（高中起点普通专科、中专起点对口高职和初中起点五年制大专）医护学教育</w:t>
      </w:r>
      <w:r w:rsidRPr="006D0C46">
        <w:rPr>
          <w:rFonts w:ascii="仿宋_GB2312" w:eastAsia="仿宋_GB2312" w:hAnsi="仿宋" w:hint="eastAsia"/>
          <w:color w:val="0000FF"/>
          <w:sz w:val="30"/>
          <w:szCs w:val="30"/>
        </w:rPr>
        <w:t>。</w:t>
      </w:r>
      <w:r w:rsidRPr="006D0C46">
        <w:rPr>
          <w:rFonts w:ascii="仿宋_GB2312" w:eastAsia="仿宋_GB2312" w:hAnsi="仿宋" w:hint="eastAsia"/>
          <w:color w:val="000000"/>
          <w:sz w:val="30"/>
          <w:szCs w:val="30"/>
        </w:rPr>
        <w:t>设有护理、助产、医学影像技术、康复治疗技术、卫生信息管理、老年服务与管理、药学</w:t>
      </w:r>
      <w:r w:rsidRPr="006D0C46">
        <w:rPr>
          <w:rFonts w:ascii="仿宋_GB2312" w:eastAsia="仿宋_GB2312" w:hAnsi="仿宋"/>
          <w:color w:val="000000"/>
          <w:sz w:val="30"/>
          <w:szCs w:val="30"/>
        </w:rPr>
        <w:t>7</w:t>
      </w:r>
      <w:r w:rsidRPr="006D0C46">
        <w:rPr>
          <w:rFonts w:ascii="仿宋_GB2312" w:eastAsia="仿宋_GB2312" w:hAnsi="仿宋" w:hint="eastAsia"/>
          <w:color w:val="000000"/>
          <w:sz w:val="30"/>
          <w:szCs w:val="30"/>
        </w:rPr>
        <w:t>个专业及专业方向。经过</w:t>
      </w:r>
      <w:r w:rsidRPr="006D0C46">
        <w:rPr>
          <w:rFonts w:ascii="仿宋_GB2312" w:eastAsia="仿宋_GB2312" w:hAnsi="仿宋"/>
          <w:color w:val="000000"/>
          <w:sz w:val="30"/>
          <w:szCs w:val="30"/>
        </w:rPr>
        <w:t>60</w:t>
      </w:r>
      <w:r w:rsidRPr="006D0C46">
        <w:rPr>
          <w:rFonts w:ascii="仿宋_GB2312" w:eastAsia="仿宋_GB2312" w:hAnsi="仿宋" w:hint="eastAsia"/>
          <w:color w:val="000000"/>
          <w:sz w:val="30"/>
          <w:szCs w:val="30"/>
        </w:rPr>
        <w:t>年的建设和发展，学院已成为一所设施较为齐全、师资力量较为雄厚的卫生人才培养基地，共向社会输送了</w:t>
      </w:r>
      <w:r w:rsidRPr="006D0C46">
        <w:rPr>
          <w:rFonts w:ascii="仿宋_GB2312" w:eastAsia="仿宋_GB2312" w:hAnsi="仿宋"/>
          <w:color w:val="FF0000"/>
          <w:sz w:val="30"/>
          <w:szCs w:val="30"/>
        </w:rPr>
        <w:t>7</w:t>
      </w:r>
      <w:r w:rsidRPr="006D0C46">
        <w:rPr>
          <w:rFonts w:ascii="仿宋_GB2312" w:eastAsia="仿宋_GB2312" w:hAnsi="仿宋" w:hint="eastAsia"/>
          <w:color w:val="000000"/>
          <w:sz w:val="30"/>
          <w:szCs w:val="30"/>
        </w:rPr>
        <w:t>万余名合格的大、中专毕业生，毕业生遍布全国各地，为国家的卫生事业，为泰安市乃至山东省的青年学生学习和就业做出了较大贡献。</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学院注重人才培养质量，加强人才培养工作的保障体系和动力系统建设，重视校企合作，推动培养培训工作的深入发展。自</w:t>
      </w:r>
      <w:r w:rsidRPr="006D0C46">
        <w:rPr>
          <w:rFonts w:ascii="仿宋_GB2312" w:eastAsia="仿宋_GB2312" w:hAnsi="仿宋"/>
          <w:color w:val="000000"/>
          <w:sz w:val="30"/>
          <w:szCs w:val="30"/>
        </w:rPr>
        <w:t>2015</w:t>
      </w:r>
      <w:r w:rsidRPr="006D0C46">
        <w:rPr>
          <w:rFonts w:ascii="仿宋_GB2312" w:eastAsia="仿宋_GB2312" w:hAnsi="仿宋" w:hint="eastAsia"/>
          <w:color w:val="000000"/>
          <w:sz w:val="30"/>
          <w:szCs w:val="30"/>
        </w:rPr>
        <w:t>年开始，学院各专业尝试开展“</w:t>
      </w:r>
      <w:r w:rsidRPr="006D0C46">
        <w:rPr>
          <w:rFonts w:ascii="仿宋_GB2312" w:eastAsia="仿宋_GB2312" w:hAnsi="仿宋"/>
          <w:color w:val="000000"/>
          <w:sz w:val="30"/>
          <w:szCs w:val="30"/>
        </w:rPr>
        <w:t>1</w:t>
      </w:r>
      <w:r w:rsidRPr="006D0C46">
        <w:rPr>
          <w:rFonts w:ascii="仿宋_GB2312" w:eastAsia="仿宋_GB2312" w:hAnsi="仿宋" w:hint="eastAsia"/>
          <w:color w:val="000000"/>
          <w:sz w:val="30"/>
          <w:szCs w:val="30"/>
        </w:rPr>
        <w:t>（</w:t>
      </w:r>
      <w:r w:rsidRPr="006D0C46">
        <w:rPr>
          <w:rFonts w:ascii="仿宋_GB2312" w:eastAsia="仿宋_GB2312" w:hAnsi="仿宋"/>
          <w:color w:val="000000"/>
          <w:sz w:val="30"/>
          <w:szCs w:val="30"/>
        </w:rPr>
        <w:t>3</w:t>
      </w:r>
      <w:r w:rsidRPr="006D0C46">
        <w:rPr>
          <w:rFonts w:ascii="仿宋_GB2312" w:eastAsia="仿宋_GB2312" w:hAnsi="仿宋" w:hint="eastAsia"/>
          <w:color w:val="000000"/>
          <w:sz w:val="30"/>
          <w:szCs w:val="30"/>
        </w:rPr>
        <w:t>）</w:t>
      </w:r>
      <w:r w:rsidRPr="006D0C46">
        <w:rPr>
          <w:rFonts w:ascii="仿宋_GB2312" w:eastAsia="仿宋_GB2312" w:hAnsi="仿宋"/>
          <w:color w:val="000000"/>
          <w:sz w:val="30"/>
          <w:szCs w:val="30"/>
        </w:rPr>
        <w:t>+1+1</w:t>
      </w:r>
      <w:r w:rsidRPr="006D0C46">
        <w:rPr>
          <w:rFonts w:ascii="仿宋_GB2312" w:eastAsia="仿宋_GB2312" w:hAnsi="仿宋" w:hint="eastAsia"/>
          <w:color w:val="000000"/>
          <w:sz w:val="30"/>
          <w:szCs w:val="30"/>
        </w:rPr>
        <w:t>”教学模式改革，与多家医院开办“院中校”，实施理实一体化教学，促进了学生理论知识学习与实践能力锻炼的有效结合。近年来，学院积极组织师生参加国家级、省级、市级竞赛，获奖</w:t>
      </w:r>
      <w:r w:rsidRPr="006D0C46">
        <w:rPr>
          <w:rFonts w:ascii="仿宋_GB2312" w:eastAsia="仿宋_GB2312" w:hAnsi="仿宋"/>
          <w:color w:val="000000"/>
          <w:sz w:val="30"/>
          <w:szCs w:val="30"/>
        </w:rPr>
        <w:t>70</w:t>
      </w:r>
      <w:r w:rsidRPr="006D0C46">
        <w:rPr>
          <w:rFonts w:ascii="仿宋_GB2312" w:eastAsia="仿宋_GB2312" w:hAnsi="仿宋" w:hint="eastAsia"/>
          <w:color w:val="000000"/>
          <w:sz w:val="30"/>
          <w:szCs w:val="30"/>
        </w:rPr>
        <w:t>余项。</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学院鼓励教师开展教科研活动，近三年教师正式发表教科研论文</w:t>
      </w:r>
      <w:r w:rsidRPr="006D0C46">
        <w:rPr>
          <w:rFonts w:ascii="仿宋_GB2312" w:eastAsia="仿宋_GB2312" w:hAnsi="仿宋"/>
          <w:color w:val="000000"/>
          <w:sz w:val="30"/>
          <w:szCs w:val="30"/>
        </w:rPr>
        <w:t>80</w:t>
      </w:r>
      <w:r w:rsidRPr="006D0C46">
        <w:rPr>
          <w:rFonts w:ascii="仿宋_GB2312" w:eastAsia="仿宋_GB2312" w:hAnsi="仿宋" w:hint="eastAsia"/>
          <w:color w:val="000000"/>
          <w:sz w:val="30"/>
          <w:szCs w:val="30"/>
        </w:rPr>
        <w:t>余篇，主编、参编全国高职高专“十二五”规划教材</w:t>
      </w:r>
      <w:r w:rsidRPr="006D0C46">
        <w:rPr>
          <w:rFonts w:ascii="仿宋_GB2312" w:eastAsia="仿宋_GB2312" w:hAnsi="仿宋"/>
          <w:color w:val="000000"/>
          <w:sz w:val="30"/>
          <w:szCs w:val="30"/>
        </w:rPr>
        <w:t>50</w:t>
      </w:r>
      <w:r w:rsidRPr="006D0C46">
        <w:rPr>
          <w:rFonts w:ascii="仿宋_GB2312" w:eastAsia="仿宋_GB2312" w:hAnsi="仿宋" w:hint="eastAsia"/>
          <w:color w:val="000000"/>
          <w:sz w:val="30"/>
          <w:szCs w:val="30"/>
        </w:rPr>
        <w:t>多部。目前学院共有上级在研课题</w:t>
      </w:r>
      <w:r w:rsidRPr="006D0C46">
        <w:rPr>
          <w:rFonts w:ascii="仿宋_GB2312" w:eastAsia="仿宋_GB2312" w:hAnsi="仿宋"/>
          <w:color w:val="000000"/>
          <w:sz w:val="30"/>
          <w:szCs w:val="30"/>
        </w:rPr>
        <w:t>51</w:t>
      </w:r>
      <w:r w:rsidRPr="006D0C46">
        <w:rPr>
          <w:rFonts w:ascii="仿宋_GB2312" w:eastAsia="仿宋_GB2312" w:hAnsi="仿宋" w:hint="eastAsia"/>
          <w:color w:val="000000"/>
          <w:sz w:val="30"/>
          <w:szCs w:val="30"/>
        </w:rPr>
        <w:t>项，科研课题获得市级以上奖励</w:t>
      </w:r>
      <w:r w:rsidRPr="006D0C46">
        <w:rPr>
          <w:rFonts w:ascii="仿宋_GB2312" w:eastAsia="仿宋_GB2312" w:hAnsi="仿宋"/>
          <w:color w:val="000000"/>
          <w:sz w:val="30"/>
          <w:szCs w:val="30"/>
        </w:rPr>
        <w:t>15</w:t>
      </w:r>
      <w:r w:rsidRPr="006D0C46">
        <w:rPr>
          <w:rFonts w:ascii="仿宋_GB2312" w:eastAsia="仿宋_GB2312" w:hAnsi="仿宋" w:hint="eastAsia"/>
          <w:color w:val="000000"/>
          <w:sz w:val="30"/>
          <w:szCs w:val="30"/>
        </w:rPr>
        <w:t>项，结题鉴定</w:t>
      </w:r>
      <w:r w:rsidRPr="006D0C46">
        <w:rPr>
          <w:rFonts w:ascii="仿宋_GB2312" w:eastAsia="仿宋_GB2312" w:hAnsi="仿宋"/>
          <w:color w:val="000000"/>
          <w:sz w:val="30"/>
          <w:szCs w:val="30"/>
        </w:rPr>
        <w:t>36</w:t>
      </w:r>
      <w:r w:rsidRPr="006D0C46">
        <w:rPr>
          <w:rFonts w:ascii="仿宋_GB2312" w:eastAsia="仿宋_GB2312" w:hAnsi="仿宋" w:hint="eastAsia"/>
          <w:color w:val="000000"/>
          <w:sz w:val="30"/>
          <w:szCs w:val="30"/>
        </w:rPr>
        <w:t>项。在校学生积极参加泰安市大学生科技创新行动计划，近</w:t>
      </w:r>
      <w:r w:rsidRPr="006D0C46">
        <w:rPr>
          <w:rFonts w:ascii="仿宋_GB2312" w:eastAsia="仿宋_GB2312" w:hAnsi="仿宋"/>
          <w:color w:val="000000"/>
          <w:sz w:val="30"/>
          <w:szCs w:val="30"/>
        </w:rPr>
        <w:t>3</w:t>
      </w:r>
      <w:r w:rsidRPr="006D0C46">
        <w:rPr>
          <w:rFonts w:ascii="仿宋_GB2312" w:eastAsia="仿宋_GB2312" w:hAnsi="仿宋" w:hint="eastAsia"/>
          <w:color w:val="000000"/>
          <w:sz w:val="30"/>
          <w:szCs w:val="30"/>
        </w:rPr>
        <w:t>年共获得立项项目</w:t>
      </w:r>
      <w:r w:rsidRPr="006D0C46">
        <w:rPr>
          <w:rFonts w:ascii="仿宋_GB2312" w:eastAsia="仿宋_GB2312" w:hAnsi="仿宋"/>
          <w:color w:val="000000"/>
          <w:sz w:val="30"/>
          <w:szCs w:val="30"/>
        </w:rPr>
        <w:t>27</w:t>
      </w:r>
      <w:r w:rsidRPr="006D0C46">
        <w:rPr>
          <w:rFonts w:ascii="仿宋_GB2312" w:eastAsia="仿宋_GB2312" w:hAnsi="仿宋" w:hint="eastAsia"/>
          <w:color w:val="000000"/>
          <w:sz w:val="30"/>
          <w:szCs w:val="30"/>
        </w:rPr>
        <w:t>个，培养了学生的科研意识和创新能力。</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学院加强实习就业工作，学生顶岗实习率达到</w:t>
      </w:r>
      <w:r w:rsidRPr="006D0C46">
        <w:rPr>
          <w:rFonts w:ascii="仿宋_GB2312" w:eastAsia="仿宋_GB2312" w:hAnsi="仿宋"/>
          <w:color w:val="000000"/>
          <w:sz w:val="30"/>
          <w:szCs w:val="30"/>
        </w:rPr>
        <w:t>100%</w:t>
      </w:r>
      <w:r w:rsidRPr="006D0C46">
        <w:rPr>
          <w:rFonts w:ascii="仿宋_GB2312" w:eastAsia="仿宋_GB2312" w:hAnsi="仿宋" w:hint="eastAsia"/>
          <w:color w:val="000000"/>
          <w:sz w:val="30"/>
          <w:szCs w:val="30"/>
        </w:rPr>
        <w:t>，就业率</w:t>
      </w:r>
      <w:r w:rsidRPr="006D0C46">
        <w:rPr>
          <w:rFonts w:ascii="仿宋_GB2312" w:eastAsia="仿宋_GB2312" w:hAnsi="仿宋"/>
          <w:color w:val="000000"/>
          <w:sz w:val="30"/>
          <w:szCs w:val="30"/>
        </w:rPr>
        <w:t>96.05%</w:t>
      </w:r>
      <w:r w:rsidRPr="006D0C46">
        <w:rPr>
          <w:rFonts w:ascii="仿宋_GB2312" w:eastAsia="仿宋_GB2312" w:hAnsi="仿宋" w:hint="eastAsia"/>
          <w:color w:val="000000"/>
          <w:sz w:val="30"/>
          <w:szCs w:val="30"/>
        </w:rPr>
        <w:t>以上，形成了二、三级医院就业为重点、基层医院就业为保障、国外就业为高端引领的就业工作新格局。</w:t>
      </w:r>
    </w:p>
    <w:p w:rsidR="00430A6B" w:rsidRPr="006D0C46" w:rsidRDefault="00430A6B" w:rsidP="001F78AD">
      <w:pPr>
        <w:spacing w:line="600" w:lineRule="exact"/>
        <w:ind w:firstLineChars="200" w:firstLine="31680"/>
        <w:rPr>
          <w:rFonts w:ascii="仿宋_GB2312" w:eastAsia="仿宋_GB2312" w:hAnsi="仿宋"/>
          <w:color w:val="0000FF"/>
          <w:sz w:val="30"/>
          <w:szCs w:val="30"/>
        </w:rPr>
      </w:pPr>
      <w:r w:rsidRPr="006D0C46">
        <w:rPr>
          <w:rFonts w:ascii="仿宋_GB2312" w:eastAsia="仿宋_GB2312" w:hAnsi="仿宋" w:hint="eastAsia"/>
          <w:color w:val="000000"/>
          <w:sz w:val="30"/>
          <w:szCs w:val="30"/>
        </w:rPr>
        <w:t>学院坚持“以就业为导向、以质量求生存、以服务为宗旨、以改革促发展”的办学方针，不断完善各项建设，着力推进事业改革发展，各项工作取得了不同程度进步，人才培养质量逐年提高，社会影响力不断提升</w:t>
      </w:r>
      <w:bookmarkStart w:id="11" w:name="_Toc446334346"/>
      <w:bookmarkStart w:id="12" w:name="_Toc446340126"/>
      <w:bookmarkStart w:id="13" w:name="_Toc446779322"/>
      <w:bookmarkStart w:id="14" w:name="_Toc447013868"/>
      <w:r w:rsidRPr="006D0C46">
        <w:rPr>
          <w:rFonts w:ascii="仿宋_GB2312" w:eastAsia="仿宋_GB2312" w:hAnsi="仿宋" w:hint="eastAsia"/>
          <w:color w:val="000000"/>
          <w:sz w:val="30"/>
          <w:szCs w:val="30"/>
        </w:rPr>
        <w:t>，共获得“国家级青年文明号”、“全国五四红旗团委”、“中国优秀志愿服务集体”、“山东省教学示范学校”、“省级文明单位”等集体荣誉上百项。</w:t>
      </w:r>
    </w:p>
    <w:p w:rsidR="00430A6B" w:rsidRPr="00AF021B" w:rsidRDefault="00430A6B" w:rsidP="00AF021B">
      <w:pPr>
        <w:pStyle w:val="Heading1"/>
        <w:spacing w:line="240" w:lineRule="auto"/>
        <w:jc w:val="center"/>
        <w:rPr>
          <w:rFonts w:ascii="华文细黑" w:eastAsia="华文细黑" w:hAnsi="华文细黑"/>
          <w:bCs w:val="0"/>
          <w:color w:val="000000"/>
          <w:spacing w:val="20"/>
          <w:sz w:val="36"/>
          <w:szCs w:val="36"/>
        </w:rPr>
      </w:pPr>
      <w:bookmarkStart w:id="15" w:name="_Toc466537973"/>
      <w:bookmarkStart w:id="16" w:name="_Toc466538073"/>
      <w:bookmarkStart w:id="17" w:name="_Toc466555963"/>
      <w:bookmarkEnd w:id="11"/>
      <w:bookmarkEnd w:id="12"/>
      <w:bookmarkEnd w:id="13"/>
      <w:bookmarkEnd w:id="14"/>
      <w:r w:rsidRPr="00AF021B">
        <w:rPr>
          <w:rFonts w:ascii="华文细黑" w:eastAsia="华文细黑" w:hAnsi="华文细黑" w:hint="eastAsia"/>
          <w:bCs w:val="0"/>
          <w:color w:val="000000"/>
          <w:spacing w:val="20"/>
          <w:sz w:val="36"/>
          <w:szCs w:val="36"/>
        </w:rPr>
        <w:t>第二部分</w:t>
      </w:r>
      <w:r w:rsidRPr="00AF021B">
        <w:rPr>
          <w:rFonts w:ascii="华文细黑" w:eastAsia="华文细黑" w:hAnsi="华文细黑"/>
          <w:bCs w:val="0"/>
          <w:color w:val="000000"/>
          <w:spacing w:val="20"/>
          <w:sz w:val="36"/>
          <w:szCs w:val="36"/>
        </w:rPr>
        <w:t xml:space="preserve"> </w:t>
      </w:r>
      <w:r w:rsidRPr="00AF021B">
        <w:rPr>
          <w:rFonts w:ascii="华文细黑" w:eastAsia="华文细黑" w:hAnsi="华文细黑" w:hint="eastAsia"/>
          <w:bCs w:val="0"/>
          <w:color w:val="000000"/>
          <w:spacing w:val="20"/>
          <w:sz w:val="36"/>
          <w:szCs w:val="36"/>
        </w:rPr>
        <w:t>迎接评估工作情况</w:t>
      </w:r>
      <w:bookmarkEnd w:id="15"/>
      <w:bookmarkEnd w:id="16"/>
      <w:bookmarkEnd w:id="17"/>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学院非常重视上级对我院的人才培养质量评估工作，将其</w:t>
      </w:r>
      <w:r w:rsidRPr="006D0C46">
        <w:rPr>
          <w:rFonts w:ascii="仿宋_GB2312" w:eastAsia="仿宋_GB2312" w:hAnsi="仿宋" w:cs="仿宋" w:hint="eastAsia"/>
          <w:sz w:val="30"/>
          <w:szCs w:val="30"/>
        </w:rPr>
        <w:t>视为丰富办学内涵、实现科学发展、借助专家智慧建设合格高职院校的重要机会，必须下大力准备，</w:t>
      </w:r>
      <w:r w:rsidRPr="006D0C46">
        <w:rPr>
          <w:rFonts w:ascii="仿宋_GB2312" w:eastAsia="仿宋_GB2312" w:hAnsi="仿宋" w:hint="eastAsia"/>
          <w:color w:val="000000"/>
          <w:sz w:val="30"/>
          <w:szCs w:val="30"/>
        </w:rPr>
        <w:t>推进各项工作。</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18" w:name="_Toc449100335"/>
      <w:bookmarkStart w:id="19" w:name="_Toc449100462"/>
      <w:bookmarkStart w:id="20" w:name="_Toc449100989"/>
      <w:bookmarkStart w:id="21" w:name="_Toc449946619"/>
      <w:bookmarkStart w:id="22" w:name="_Toc466537974"/>
      <w:bookmarkStart w:id="23" w:name="_Toc466538074"/>
      <w:bookmarkStart w:id="24" w:name="_Toc466555964"/>
      <w:r w:rsidRPr="005A2830">
        <w:rPr>
          <w:rFonts w:ascii="华文细黑" w:eastAsia="华文细黑" w:hAnsi="华文细黑" w:hint="eastAsia"/>
          <w:bCs w:val="0"/>
          <w:color w:val="000000"/>
          <w:sz w:val="30"/>
          <w:szCs w:val="30"/>
        </w:rPr>
        <w:t>一、高度重视，统一思想</w:t>
      </w:r>
      <w:bookmarkEnd w:id="18"/>
      <w:bookmarkEnd w:id="19"/>
      <w:bookmarkEnd w:id="20"/>
      <w:bookmarkEnd w:id="21"/>
      <w:r w:rsidRPr="005A2830">
        <w:rPr>
          <w:rFonts w:ascii="华文细黑" w:eastAsia="华文细黑" w:hAnsi="华文细黑" w:hint="eastAsia"/>
          <w:bCs w:val="0"/>
          <w:color w:val="000000"/>
          <w:sz w:val="30"/>
          <w:szCs w:val="30"/>
        </w:rPr>
        <w:t>，凝聚力量</w:t>
      </w:r>
      <w:bookmarkEnd w:id="22"/>
      <w:bookmarkEnd w:id="23"/>
      <w:bookmarkEnd w:id="24"/>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培养人才是学院的根本任务，人才培养质量评估工作是对学院教学质量的全面检验。学院领导班子高度重视，</w:t>
      </w:r>
      <w:r w:rsidRPr="006D0C46">
        <w:rPr>
          <w:rFonts w:ascii="仿宋_GB2312" w:eastAsia="仿宋_GB2312" w:hAnsi="仿宋" w:cs="仿宋" w:hint="eastAsia"/>
          <w:sz w:val="30"/>
          <w:szCs w:val="30"/>
        </w:rPr>
        <w:t>加强了领导，规范了标准，完善了组织，细化了任务，</w:t>
      </w:r>
      <w:r w:rsidRPr="006D0C46">
        <w:rPr>
          <w:rFonts w:ascii="仿宋_GB2312" w:eastAsia="仿宋_GB2312" w:hAnsi="仿宋" w:hint="eastAsia"/>
          <w:color w:val="000000"/>
          <w:sz w:val="30"/>
          <w:szCs w:val="30"/>
        </w:rPr>
        <w:t>成立了由党委书记为组长，院长为副组长，其他院领导为成员的迎评工作领导小组。领导小组下设迎评办公室，党委副书记担任办公室主任。学院迎评办设立</w:t>
      </w:r>
      <w:r w:rsidRPr="006D0C46">
        <w:rPr>
          <w:rFonts w:ascii="仿宋_GB2312" w:eastAsia="仿宋_GB2312" w:hAnsi="仿宋"/>
          <w:color w:val="000000"/>
          <w:sz w:val="30"/>
          <w:szCs w:val="30"/>
        </w:rPr>
        <w:t>4</w:t>
      </w:r>
      <w:r w:rsidRPr="006D0C46">
        <w:rPr>
          <w:rFonts w:ascii="仿宋_GB2312" w:eastAsia="仿宋_GB2312" w:hAnsi="仿宋" w:hint="eastAsia"/>
          <w:color w:val="000000"/>
          <w:sz w:val="30"/>
          <w:szCs w:val="30"/>
        </w:rPr>
        <w:t>个迎评工作组，分别由四位校级副职担任组长，按照日常职责分工负责相关部门的迎评工作，各部门也建立起了相应的迎评机制，保证迎评工作的落实，</w:t>
      </w:r>
      <w:r w:rsidRPr="006D0C46">
        <w:rPr>
          <w:rFonts w:ascii="仿宋_GB2312" w:eastAsia="仿宋_GB2312" w:hAnsi="仿宋" w:cs="仿宋" w:hint="eastAsia"/>
          <w:sz w:val="30"/>
          <w:szCs w:val="30"/>
        </w:rPr>
        <w:t>建立起了“学院</w:t>
      </w:r>
      <w:r w:rsidRPr="006D0C46">
        <w:rPr>
          <w:rFonts w:ascii="仿宋_GB2312" w:eastAsia="仿宋_GB2312" w:hAnsi="仿宋" w:cs="仿宋"/>
          <w:sz w:val="30"/>
          <w:szCs w:val="30"/>
        </w:rPr>
        <w:t>——</w:t>
      </w:r>
      <w:r w:rsidRPr="006D0C46">
        <w:rPr>
          <w:rFonts w:ascii="仿宋_GB2312" w:eastAsia="仿宋_GB2312" w:hAnsi="仿宋" w:cs="仿宋" w:hint="eastAsia"/>
          <w:sz w:val="30"/>
          <w:szCs w:val="30"/>
        </w:rPr>
        <w:t>部门负责人</w:t>
      </w:r>
      <w:r w:rsidRPr="006D0C46">
        <w:rPr>
          <w:rFonts w:ascii="仿宋_GB2312" w:eastAsia="仿宋_GB2312" w:hAnsi="仿宋" w:cs="仿宋"/>
          <w:sz w:val="30"/>
          <w:szCs w:val="30"/>
        </w:rPr>
        <w:t>——</w:t>
      </w:r>
      <w:r w:rsidRPr="006D0C46">
        <w:rPr>
          <w:rFonts w:ascii="仿宋_GB2312" w:eastAsia="仿宋_GB2312" w:hAnsi="仿宋" w:cs="仿宋" w:hint="eastAsia"/>
          <w:sz w:val="30"/>
          <w:szCs w:val="30"/>
        </w:rPr>
        <w:t>具体任务负责人”的责任层级体系，将目标任务责任分配到具体人</w:t>
      </w:r>
      <w:r w:rsidRPr="006D0C46">
        <w:rPr>
          <w:rFonts w:ascii="仿宋_GB2312" w:eastAsia="仿宋_GB2312" w:hAnsi="仿宋" w:hint="eastAsia"/>
          <w:color w:val="000000"/>
          <w:sz w:val="30"/>
          <w:szCs w:val="30"/>
        </w:rPr>
        <w:t>。</w:t>
      </w:r>
      <w:r w:rsidRPr="006D0C46">
        <w:rPr>
          <w:rFonts w:ascii="仿宋_GB2312" w:eastAsia="仿宋_GB2312" w:hAnsi="仿宋" w:cs="仿宋" w:hint="eastAsia"/>
          <w:sz w:val="30"/>
          <w:szCs w:val="30"/>
        </w:rPr>
        <w:t>全院上下遵循“以评促建、以评促改、以评促管、评建结合、重在建设”的原则，学习文件、统一思想、提高认识、通力合作、狠抓落实，</w:t>
      </w:r>
      <w:r w:rsidRPr="006D0C46">
        <w:rPr>
          <w:rFonts w:ascii="仿宋_GB2312" w:eastAsia="仿宋_GB2312" w:hAnsi="仿宋" w:hint="eastAsia"/>
          <w:color w:val="000000"/>
          <w:sz w:val="30"/>
          <w:szCs w:val="30"/>
        </w:rPr>
        <w:t>形成了党委领导、行政落实、部门协作、全员参与的迎评氛围。</w:t>
      </w:r>
    </w:p>
    <w:p w:rsidR="00430A6B" w:rsidRPr="006D0C46" w:rsidRDefault="00430A6B" w:rsidP="00E721AF">
      <w:pPr>
        <w:spacing w:line="600" w:lineRule="exact"/>
        <w:ind w:firstLineChars="200" w:firstLine="31680"/>
        <w:rPr>
          <w:rFonts w:ascii="仿宋_GB2312" w:eastAsia="仿宋_GB2312" w:hAnsi="仿宋" w:cs="仿宋"/>
          <w:sz w:val="30"/>
          <w:szCs w:val="30"/>
        </w:rPr>
      </w:pPr>
      <w:r w:rsidRPr="006D0C46">
        <w:rPr>
          <w:rFonts w:ascii="仿宋_GB2312" w:eastAsia="仿宋_GB2312" w:hAnsi="仿宋" w:hint="eastAsia"/>
          <w:color w:val="000000"/>
          <w:sz w:val="30"/>
          <w:szCs w:val="30"/>
        </w:rPr>
        <w:t>学院领导班子多次召开会议研究迎评工作，审视人才培养工作实际，</w:t>
      </w:r>
      <w:r w:rsidRPr="006D0C46">
        <w:rPr>
          <w:rFonts w:ascii="仿宋_GB2312" w:eastAsia="仿宋_GB2312" w:hAnsi="仿宋" w:cs="仿宋" w:hint="eastAsia"/>
          <w:sz w:val="30"/>
          <w:szCs w:val="30"/>
        </w:rPr>
        <w:t>分析困难和问题</w:t>
      </w:r>
      <w:r w:rsidRPr="006D0C46">
        <w:rPr>
          <w:rFonts w:ascii="仿宋_GB2312" w:eastAsia="仿宋_GB2312" w:hAnsi="仿宋" w:hint="eastAsia"/>
          <w:color w:val="000000"/>
          <w:sz w:val="30"/>
          <w:szCs w:val="30"/>
        </w:rPr>
        <w:t>，研讨人才培养工作的内涵，力求创新培养模式，完善培养体系，提高人才培养工作水平和质量。</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5" w:name="_Toc449100336"/>
      <w:bookmarkStart w:id="26" w:name="_Toc449100463"/>
      <w:bookmarkStart w:id="27" w:name="_Toc449100990"/>
      <w:bookmarkStart w:id="28" w:name="_Toc449946620"/>
      <w:bookmarkStart w:id="29" w:name="_Toc466537975"/>
      <w:bookmarkStart w:id="30" w:name="_Toc466538075"/>
      <w:bookmarkStart w:id="31" w:name="_Toc466555965"/>
      <w:r w:rsidRPr="005A2830">
        <w:rPr>
          <w:rFonts w:ascii="华文细黑" w:eastAsia="华文细黑" w:hAnsi="华文细黑" w:hint="eastAsia"/>
          <w:bCs w:val="0"/>
          <w:color w:val="000000"/>
          <w:sz w:val="30"/>
          <w:szCs w:val="30"/>
        </w:rPr>
        <w:t>二、强化措施，扎实推进</w:t>
      </w:r>
      <w:bookmarkEnd w:id="25"/>
      <w:bookmarkEnd w:id="26"/>
      <w:bookmarkEnd w:id="27"/>
      <w:bookmarkEnd w:id="28"/>
      <w:r w:rsidRPr="005A2830">
        <w:rPr>
          <w:rFonts w:ascii="华文细黑" w:eastAsia="华文细黑" w:hAnsi="华文细黑" w:hint="eastAsia"/>
          <w:bCs w:val="0"/>
          <w:color w:val="000000"/>
          <w:sz w:val="30"/>
          <w:szCs w:val="30"/>
        </w:rPr>
        <w:t>，狠抓落实</w:t>
      </w:r>
      <w:bookmarkEnd w:id="29"/>
      <w:bookmarkEnd w:id="30"/>
      <w:bookmarkEnd w:id="31"/>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一是深入学习，领会精神抓落实。为准确把握评建标准要求，学院领导带头学习国家及省市有关职业教育文件精神，印发了《教育部高职院校管理工作相关文件》（部分）。通过学习，明确了评估工作的指标体系及其要求，重新修订各专业人才培养方案、课程标准等，积极准备专业剖析与说课，举办说课讲课比赛等活动。</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二是细化分工，明确任务。制定了《泰山护理职业学院评估材料目录及责任单位分工表》，并为各部门、系部、中心制定了任务台帐，对建设指标任务进行层层分解，明确责任和完成时间。迎评办定期召开工作调度会，对每个阶段的工作进行检查验收，安排下一阶段的工作任务。迎评办工作人员分片包干，深入系部随时跟进督导，对</w:t>
      </w:r>
      <w:r w:rsidRPr="006D0C46">
        <w:rPr>
          <w:rFonts w:ascii="仿宋_GB2312" w:eastAsia="仿宋_GB2312" w:hAnsi="仿宋" w:cs="仿宋" w:hint="eastAsia"/>
          <w:sz w:val="30"/>
          <w:szCs w:val="30"/>
        </w:rPr>
        <w:t>存在的问题提供帮助，开动脑筋推进工作。</w:t>
      </w:r>
      <w:r w:rsidRPr="006D0C46">
        <w:rPr>
          <w:rFonts w:ascii="仿宋_GB2312" w:eastAsia="仿宋_GB2312" w:hAnsi="仿宋" w:hint="eastAsia"/>
          <w:color w:val="000000"/>
          <w:sz w:val="30"/>
          <w:szCs w:val="30"/>
        </w:rPr>
        <w:t>各责任部门按时汇报工作进展情况、特色和难点，对存在的问题想方设法解决。</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三是</w:t>
      </w:r>
      <w:r w:rsidRPr="006D0C46">
        <w:rPr>
          <w:rFonts w:ascii="仿宋_GB2312" w:eastAsia="仿宋_GB2312" w:hAnsi="仿宋" w:cs="仿宋" w:hint="eastAsia"/>
          <w:sz w:val="30"/>
          <w:szCs w:val="30"/>
        </w:rPr>
        <w:t>带着问题外出学习取经。</w:t>
      </w:r>
      <w:r w:rsidRPr="006D0C46">
        <w:rPr>
          <w:rFonts w:ascii="仿宋_GB2312" w:eastAsia="仿宋_GB2312" w:hAnsi="仿宋" w:hint="eastAsia"/>
          <w:color w:val="000000"/>
          <w:sz w:val="30"/>
          <w:szCs w:val="30"/>
        </w:rPr>
        <w:t>学院迎评办组织有关部门负责人先后到泰山职业技术学院、潍坊护理职业学院等兄弟院校参观考察，学习迎评促建工作经验，促进本校评建工作的开展。</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2" w:name="_Toc449100337"/>
      <w:bookmarkStart w:id="33" w:name="_Toc449100464"/>
      <w:bookmarkStart w:id="34" w:name="_Toc449100991"/>
      <w:bookmarkStart w:id="35" w:name="_Toc449946621"/>
      <w:bookmarkStart w:id="36" w:name="_Toc466537976"/>
      <w:bookmarkStart w:id="37" w:name="_Toc466538076"/>
      <w:bookmarkStart w:id="38" w:name="_Toc466555966"/>
      <w:r w:rsidRPr="005A2830">
        <w:rPr>
          <w:rFonts w:ascii="华文细黑" w:eastAsia="华文细黑" w:hAnsi="华文细黑" w:hint="eastAsia"/>
          <w:bCs w:val="0"/>
          <w:color w:val="000000"/>
          <w:sz w:val="30"/>
          <w:szCs w:val="30"/>
        </w:rPr>
        <w:t>三、以评促建，以评促改，成效</w:t>
      </w:r>
      <w:bookmarkEnd w:id="32"/>
      <w:bookmarkEnd w:id="33"/>
      <w:bookmarkEnd w:id="34"/>
      <w:bookmarkEnd w:id="35"/>
      <w:r w:rsidRPr="005A2830">
        <w:rPr>
          <w:rFonts w:ascii="华文细黑" w:eastAsia="华文细黑" w:hAnsi="华文细黑" w:hint="eastAsia"/>
          <w:bCs w:val="0"/>
          <w:color w:val="000000"/>
          <w:sz w:val="30"/>
          <w:szCs w:val="30"/>
        </w:rPr>
        <w:t>明显</w:t>
      </w:r>
      <w:bookmarkEnd w:id="36"/>
      <w:bookmarkEnd w:id="37"/>
      <w:bookmarkEnd w:id="38"/>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通过迎评工作，学院对现代职业教育理念有了更加深刻的理解，以人为本管理理念更加巩固，现代学校制度逐步完善，办学行为更加规范，办学活力显著增强，教育教学更具特色，依法治校的运行机制逐步建立，多元参与的质量评价和保障体系不断完善，招生、就业形势良好，学院自身吸引力、竞争力和社会美誉度明显提高。通过迎评，我们也深刻认识到自身的问题和差距，需要今后认真整改。</w:t>
      </w:r>
    </w:p>
    <w:p w:rsidR="00430A6B" w:rsidRPr="00AF021B" w:rsidRDefault="00430A6B" w:rsidP="00AF021B">
      <w:pPr>
        <w:pStyle w:val="Heading1"/>
        <w:spacing w:line="240" w:lineRule="auto"/>
        <w:jc w:val="center"/>
        <w:rPr>
          <w:rFonts w:ascii="华文细黑" w:eastAsia="华文细黑" w:hAnsi="华文细黑"/>
          <w:bCs w:val="0"/>
          <w:color w:val="000000"/>
          <w:spacing w:val="20"/>
          <w:sz w:val="36"/>
          <w:szCs w:val="36"/>
        </w:rPr>
      </w:pPr>
      <w:bookmarkStart w:id="39" w:name="_Toc466537977"/>
      <w:bookmarkStart w:id="40" w:name="_Toc466538077"/>
      <w:bookmarkStart w:id="41" w:name="_Toc466555967"/>
      <w:r w:rsidRPr="00AF021B">
        <w:rPr>
          <w:rFonts w:ascii="华文细黑" w:eastAsia="华文细黑" w:hAnsi="华文细黑" w:hint="eastAsia"/>
          <w:bCs w:val="0"/>
          <w:color w:val="000000"/>
          <w:spacing w:val="20"/>
          <w:sz w:val="36"/>
          <w:szCs w:val="36"/>
        </w:rPr>
        <w:t>第三部分</w:t>
      </w:r>
      <w:r w:rsidRPr="00AF021B">
        <w:rPr>
          <w:rFonts w:ascii="华文细黑" w:eastAsia="华文细黑" w:hAnsi="华文细黑"/>
          <w:bCs w:val="0"/>
          <w:color w:val="000000"/>
          <w:spacing w:val="20"/>
          <w:sz w:val="36"/>
          <w:szCs w:val="36"/>
        </w:rPr>
        <w:t xml:space="preserve"> </w:t>
      </w:r>
      <w:r w:rsidRPr="00AF021B">
        <w:rPr>
          <w:rFonts w:ascii="华文细黑" w:eastAsia="华文细黑" w:hAnsi="华文细黑" w:hint="eastAsia"/>
          <w:bCs w:val="0"/>
          <w:color w:val="000000"/>
          <w:spacing w:val="20"/>
          <w:sz w:val="36"/>
          <w:szCs w:val="36"/>
        </w:rPr>
        <w:t>人才培养工作情况</w:t>
      </w:r>
      <w:bookmarkEnd w:id="39"/>
      <w:bookmarkEnd w:id="40"/>
      <w:bookmarkEnd w:id="41"/>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42" w:name="_Toc466537978"/>
      <w:bookmarkStart w:id="43" w:name="_Toc466538078"/>
      <w:bookmarkStart w:id="44" w:name="_Toc466555968"/>
      <w:bookmarkStart w:id="45" w:name="_Toc449100368"/>
      <w:bookmarkStart w:id="46" w:name="_Toc449100495"/>
      <w:bookmarkStart w:id="47" w:name="_Toc449101022"/>
      <w:bookmarkStart w:id="48" w:name="_Toc449946652"/>
      <w:bookmarkStart w:id="49" w:name="_Toc446334378"/>
      <w:bookmarkStart w:id="50" w:name="_Toc446340158"/>
      <w:bookmarkStart w:id="51" w:name="_Toc446779356"/>
      <w:bookmarkStart w:id="52" w:name="_Toc447013902"/>
      <w:r w:rsidRPr="00AF021B">
        <w:rPr>
          <w:rFonts w:ascii="华文细黑" w:eastAsia="华文细黑" w:hAnsi="华文细黑" w:hint="eastAsia"/>
          <w:bCs w:val="0"/>
          <w:color w:val="000000"/>
          <w:sz w:val="30"/>
          <w:szCs w:val="30"/>
        </w:rPr>
        <w:t>一、加强领导明确方向定位</w:t>
      </w:r>
      <w:bookmarkStart w:id="53" w:name="_Toc446334348"/>
      <w:bookmarkStart w:id="54" w:name="_Toc446340128"/>
      <w:bookmarkStart w:id="55" w:name="_Toc446779324"/>
      <w:bookmarkStart w:id="56" w:name="_Toc447013870"/>
      <w:bookmarkEnd w:id="42"/>
      <w:bookmarkEnd w:id="43"/>
      <w:bookmarkEnd w:id="44"/>
    </w:p>
    <w:p w:rsidR="00430A6B" w:rsidRPr="006D0C46"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57" w:name="_Toc449100340"/>
      <w:bookmarkStart w:id="58" w:name="_Toc449100467"/>
      <w:bookmarkStart w:id="59" w:name="_Toc449100994"/>
      <w:bookmarkStart w:id="60" w:name="_Toc449946624"/>
      <w:bookmarkStart w:id="61" w:name="_Toc466537979"/>
      <w:bookmarkStart w:id="62" w:name="_Toc466538079"/>
      <w:bookmarkStart w:id="63" w:name="_Toc466555969"/>
      <w:r w:rsidRPr="006D0C46">
        <w:rPr>
          <w:rFonts w:ascii="仿宋_GB2312" w:eastAsia="仿宋_GB2312" w:hAnsi="仿宋"/>
          <w:bCs w:val="0"/>
          <w:color w:val="000000"/>
          <w:sz w:val="30"/>
          <w:szCs w:val="30"/>
        </w:rPr>
        <w:t>1.</w:t>
      </w:r>
      <w:r w:rsidRPr="006D0C46">
        <w:rPr>
          <w:rFonts w:ascii="仿宋_GB2312" w:eastAsia="仿宋_GB2312" w:hAnsi="仿宋" w:hint="eastAsia"/>
          <w:bCs w:val="0"/>
          <w:color w:val="000000"/>
          <w:sz w:val="30"/>
          <w:szCs w:val="30"/>
        </w:rPr>
        <w:t>加强领导，</w:t>
      </w:r>
      <w:r w:rsidRPr="006D0C46">
        <w:rPr>
          <w:rFonts w:ascii="仿宋_GB2312" w:eastAsia="仿宋_GB2312" w:hAnsi="黑体" w:hint="eastAsia"/>
          <w:bCs w:val="0"/>
          <w:color w:val="000000"/>
          <w:sz w:val="30"/>
          <w:szCs w:val="30"/>
        </w:rPr>
        <w:t>不断完善办学指导思想和发展规划</w:t>
      </w:r>
      <w:bookmarkEnd w:id="53"/>
      <w:bookmarkEnd w:id="54"/>
      <w:bookmarkEnd w:id="55"/>
      <w:bookmarkEnd w:id="56"/>
      <w:bookmarkEnd w:id="57"/>
      <w:bookmarkEnd w:id="58"/>
      <w:bookmarkEnd w:id="59"/>
      <w:bookmarkEnd w:id="60"/>
      <w:bookmarkEnd w:id="61"/>
      <w:bookmarkEnd w:id="62"/>
      <w:bookmarkEnd w:id="63"/>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领导班子重视人才培养工作，明确办学指导思想，认真研究事业发展规划，制定完善各种制度，积极争取上级的支持和社会各界的配合帮助，结合社会及泰安发展健康养生产业的需要调整专业设置，积极为泰安的发展建设开展培训活动。学院按照“十二五”规划，加快新校区建设步伐，办学条件明显改善，办学模式逐步由中职向高职转变，高职教育理念逐步渗透落实，办学特色渐趋显现，人才培养质量进一步提高。</w:t>
      </w:r>
      <w:r w:rsidRPr="006D0C46">
        <w:rPr>
          <w:rFonts w:ascii="仿宋_GB2312" w:eastAsia="仿宋_GB2312" w:hAnsi="仿宋" w:hint="eastAsia"/>
          <w:bCs/>
          <w:color w:val="000000"/>
          <w:sz w:val="30"/>
          <w:szCs w:val="30"/>
        </w:rPr>
        <w:t>学院先后获得多项荣誉称号，并被中国国际人才交流协会确定为“泰山国际护士培训基地”。</w:t>
      </w:r>
      <w:r w:rsidRPr="006D0C46">
        <w:rPr>
          <w:rFonts w:ascii="仿宋_GB2312" w:eastAsia="仿宋_GB2312" w:hAnsi="仿宋" w:hint="eastAsia"/>
          <w:color w:val="000000"/>
          <w:sz w:val="30"/>
          <w:szCs w:val="30"/>
        </w:rPr>
        <w:t>学院又制定了“十三五”规划，坚持以转变观念为先导，以加强内涵建设、提高教学质量为核心，以改革管理体制、健全管理体系为动力，以立德树人、提高就业质量为目标，推进教学改革，深化校企合作，着力建设平安、文明、智慧、和谐校园，构建系统完备、科学规范、运行有效的人才培养质量保证体系。</w:t>
      </w:r>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64" w:name="_Toc446334349"/>
      <w:bookmarkStart w:id="65" w:name="_Toc446340129"/>
      <w:bookmarkStart w:id="66" w:name="_Toc446779325"/>
      <w:bookmarkStart w:id="67" w:name="_Toc447013871"/>
      <w:bookmarkStart w:id="68" w:name="_Toc449100341"/>
      <w:bookmarkStart w:id="69" w:name="_Toc449100468"/>
      <w:bookmarkStart w:id="70" w:name="_Toc449100995"/>
      <w:bookmarkStart w:id="71" w:name="_Toc449946625"/>
      <w:bookmarkStart w:id="72" w:name="_Toc466537980"/>
      <w:bookmarkStart w:id="73" w:name="_Toc466538080"/>
      <w:bookmarkStart w:id="74" w:name="_Toc466555970"/>
      <w:r w:rsidRPr="00AF021B">
        <w:rPr>
          <w:rFonts w:ascii="仿宋_GB2312" w:eastAsia="仿宋_GB2312" w:hAnsi="仿宋"/>
          <w:bCs w:val="0"/>
          <w:color w:val="000000"/>
          <w:sz w:val="30"/>
          <w:szCs w:val="30"/>
        </w:rPr>
        <w:t xml:space="preserve">2. </w:t>
      </w:r>
      <w:r w:rsidRPr="00AF021B">
        <w:rPr>
          <w:rFonts w:ascii="仿宋_GB2312" w:eastAsia="仿宋_GB2312" w:hAnsi="仿宋" w:hint="eastAsia"/>
          <w:bCs w:val="0"/>
          <w:color w:val="000000"/>
          <w:sz w:val="30"/>
          <w:szCs w:val="30"/>
        </w:rPr>
        <w:t>坚定正确的办学方向，进一步明确办学</w:t>
      </w:r>
      <w:bookmarkEnd w:id="64"/>
      <w:bookmarkEnd w:id="65"/>
      <w:bookmarkEnd w:id="66"/>
      <w:bookmarkEnd w:id="67"/>
      <w:bookmarkEnd w:id="68"/>
      <w:bookmarkEnd w:id="69"/>
      <w:bookmarkEnd w:id="70"/>
      <w:bookmarkEnd w:id="71"/>
      <w:r w:rsidRPr="00AF021B">
        <w:rPr>
          <w:rFonts w:ascii="仿宋_GB2312" w:eastAsia="仿宋_GB2312" w:hAnsi="仿宋" w:hint="eastAsia"/>
          <w:bCs w:val="0"/>
          <w:color w:val="000000"/>
          <w:sz w:val="30"/>
          <w:szCs w:val="30"/>
        </w:rPr>
        <w:t>目标体系</w:t>
      </w:r>
      <w:bookmarkEnd w:id="72"/>
      <w:bookmarkEnd w:id="73"/>
      <w:bookmarkEnd w:id="74"/>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贯彻党的教育方针，坚持社会主义办学方向，凝炼出“以立德树人作为根本任务，以就业为导向，以素质教育为主线，以双师型师资队伍建设为重点，着力探索办学特色，努力争创国家级骨干高等职业院校”的发展目标和思路。学院坚持走内涵式发展道路，坚持专业素质、操作能力、人文素养三者和谐共进的人才培养理念，将职业道德、职业技能和就业质量作为人才培养质量评价的重要标准，强化人才培养质量监控。学院积极适应医护工作发展对技术技能人才成长的需要，推动教学改革与医护行业转型升级衔接配套，探索产教融合、协同育人机制，构建“校企融通、教学做一体”的人才培养模式，推进行业参与人才培养全过程，力求达到“注重人文素质，突出实践环节，强化操作能力，满足岗位需求”的人才培养目标。</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集中开展转变教育观念的学习讨论活动，学习全国、全省职教会议精神，学习《关于全面提高高等职业教育教学质量的若干意见》和其他的相关文件精神，对照工作找差距，发现确实存在思想跟不上职教发展新变化、行动跟不上职教发展新形势、重理论轻实践、重招生轻管理、重结果轻过程等问题，决心转变观念，科学谋划，尽快实现从中职到现代高职教育的转变。学院融汇上级相关文件精神制定学院章程，深入解读“一训三风”，推动干部教师理念的转变和行动的提升，加强校风学风建设，努力培养社会满意的毕业生。</w:t>
      </w:r>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75" w:name="_Toc466537981"/>
      <w:bookmarkStart w:id="76" w:name="_Toc466538081"/>
      <w:bookmarkStart w:id="77" w:name="_Toc466555971"/>
      <w:bookmarkStart w:id="78" w:name="_Toc446334351"/>
      <w:bookmarkStart w:id="79" w:name="_Toc446340131"/>
      <w:bookmarkStart w:id="80" w:name="_Toc446779327"/>
      <w:bookmarkStart w:id="81" w:name="_Toc447013873"/>
      <w:bookmarkStart w:id="82" w:name="_Toc449100343"/>
      <w:bookmarkStart w:id="83" w:name="_Toc449100470"/>
      <w:bookmarkStart w:id="84" w:name="_Toc449100997"/>
      <w:bookmarkStart w:id="85" w:name="_Toc449946627"/>
      <w:r w:rsidRPr="006D0C46">
        <w:rPr>
          <w:rFonts w:ascii="仿宋_GB2312" w:eastAsia="仿宋_GB2312" w:hAnsi="仿宋"/>
          <w:bCs w:val="0"/>
          <w:color w:val="000000"/>
          <w:sz w:val="30"/>
          <w:szCs w:val="30"/>
        </w:rPr>
        <w:t>3.</w:t>
      </w:r>
      <w:r w:rsidRPr="00AF021B">
        <w:rPr>
          <w:rFonts w:ascii="仿宋_GB2312" w:eastAsia="仿宋_GB2312" w:hAnsi="仿宋"/>
          <w:bCs w:val="0"/>
          <w:color w:val="000000"/>
          <w:sz w:val="30"/>
          <w:szCs w:val="30"/>
        </w:rPr>
        <w:t xml:space="preserve"> </w:t>
      </w:r>
      <w:r w:rsidRPr="00AF021B">
        <w:rPr>
          <w:rFonts w:ascii="仿宋_GB2312" w:eastAsia="仿宋_GB2312" w:hAnsi="仿宋" w:hint="eastAsia"/>
          <w:bCs w:val="0"/>
          <w:color w:val="000000"/>
          <w:sz w:val="30"/>
          <w:szCs w:val="30"/>
        </w:rPr>
        <w:t>坚持育人中心地位，不断加大教育教学的投入</w:t>
      </w:r>
      <w:bookmarkEnd w:id="75"/>
      <w:bookmarkEnd w:id="76"/>
      <w:bookmarkEnd w:id="77"/>
    </w:p>
    <w:p w:rsidR="00430A6B" w:rsidRPr="006D0C46" w:rsidRDefault="00430A6B" w:rsidP="00E721AF">
      <w:pPr>
        <w:ind w:firstLineChars="200" w:firstLine="31680"/>
        <w:rPr>
          <w:rFonts w:ascii="仿宋_GB2312" w:eastAsia="仿宋_GB2312"/>
          <w:sz w:val="30"/>
          <w:szCs w:val="30"/>
        </w:rPr>
      </w:pPr>
      <w:r w:rsidRPr="006D0C46">
        <w:rPr>
          <w:rFonts w:ascii="仿宋_GB2312" w:eastAsia="仿宋_GB2312" w:hint="eastAsia"/>
          <w:sz w:val="30"/>
          <w:szCs w:val="30"/>
        </w:rPr>
        <w:t>学院坚持党政一把手是育人工作第一责任人，学院党委会关注育人工作，讨论研究教育教学的重大事情；院长办公会定期研究和调度教学工作，不断增加教学投入，仅</w:t>
      </w:r>
      <w:r w:rsidRPr="006D0C46">
        <w:rPr>
          <w:rFonts w:ascii="仿宋_GB2312" w:eastAsia="仿宋_GB2312"/>
          <w:sz w:val="30"/>
          <w:szCs w:val="30"/>
        </w:rPr>
        <w:t>2015</w:t>
      </w:r>
      <w:r w:rsidRPr="006D0C46">
        <w:rPr>
          <w:rFonts w:ascii="仿宋_GB2312" w:eastAsia="仿宋_GB2312"/>
          <w:sz w:val="30"/>
          <w:szCs w:val="30"/>
        </w:rPr>
        <w:t>—</w:t>
      </w:r>
      <w:r w:rsidRPr="006D0C46">
        <w:rPr>
          <w:rFonts w:ascii="仿宋_GB2312" w:eastAsia="仿宋_GB2312"/>
          <w:sz w:val="30"/>
          <w:szCs w:val="30"/>
        </w:rPr>
        <w:t>2016</w:t>
      </w:r>
      <w:r w:rsidRPr="006D0C46">
        <w:rPr>
          <w:rFonts w:ascii="仿宋_GB2312" w:eastAsia="仿宋_GB2312" w:hint="eastAsia"/>
          <w:sz w:val="30"/>
          <w:szCs w:val="30"/>
        </w:rPr>
        <w:t>学年教学设备图书资料投入</w:t>
      </w:r>
      <w:r w:rsidRPr="006D0C46">
        <w:rPr>
          <w:rFonts w:ascii="仿宋_GB2312" w:eastAsia="仿宋_GB2312"/>
          <w:sz w:val="30"/>
          <w:szCs w:val="30"/>
        </w:rPr>
        <w:t>451</w:t>
      </w:r>
      <w:r w:rsidRPr="006D0C46">
        <w:rPr>
          <w:rFonts w:ascii="仿宋_GB2312" w:eastAsia="仿宋_GB2312" w:hint="eastAsia"/>
          <w:sz w:val="30"/>
          <w:szCs w:val="30"/>
        </w:rPr>
        <w:t>万元、日常教学及改革经费</w:t>
      </w:r>
      <w:r w:rsidRPr="006D0C46">
        <w:rPr>
          <w:rFonts w:ascii="仿宋_GB2312" w:eastAsia="仿宋_GB2312"/>
          <w:sz w:val="30"/>
          <w:szCs w:val="30"/>
        </w:rPr>
        <w:t>500</w:t>
      </w:r>
      <w:r w:rsidRPr="006D0C46">
        <w:rPr>
          <w:rFonts w:ascii="仿宋_GB2312" w:eastAsia="仿宋_GB2312" w:hint="eastAsia"/>
          <w:sz w:val="30"/>
          <w:szCs w:val="30"/>
        </w:rPr>
        <w:t>万元、师资队伍建设</w:t>
      </w:r>
      <w:r w:rsidRPr="006D0C46">
        <w:rPr>
          <w:rFonts w:ascii="仿宋_GB2312" w:eastAsia="仿宋_GB2312"/>
          <w:sz w:val="30"/>
          <w:szCs w:val="30"/>
        </w:rPr>
        <w:t>2936</w:t>
      </w:r>
      <w:r w:rsidRPr="006D0C46">
        <w:rPr>
          <w:rFonts w:ascii="仿宋_GB2312" w:eastAsia="仿宋_GB2312" w:hint="eastAsia"/>
          <w:sz w:val="30"/>
          <w:szCs w:val="30"/>
        </w:rPr>
        <w:t>万元，为所有教师安排了办公室和办公桌椅，更新了教师用电脑</w:t>
      </w:r>
      <w:r w:rsidRPr="006D0C46">
        <w:rPr>
          <w:rFonts w:ascii="仿宋_GB2312" w:eastAsia="仿宋_GB2312"/>
          <w:sz w:val="30"/>
          <w:szCs w:val="30"/>
        </w:rPr>
        <w:t>228</w:t>
      </w:r>
      <w:r w:rsidRPr="006D0C46">
        <w:rPr>
          <w:rFonts w:ascii="仿宋_GB2312" w:eastAsia="仿宋_GB2312" w:hint="eastAsia"/>
          <w:sz w:val="30"/>
          <w:szCs w:val="30"/>
        </w:rPr>
        <w:t>台套，改善了教职工办公条件。学院坚持不让一个学生因经济困难辍学，教职工每年的一日捐全部给了困难学生；从</w:t>
      </w:r>
      <w:r w:rsidRPr="006D0C46">
        <w:rPr>
          <w:rFonts w:ascii="仿宋_GB2312" w:eastAsia="仿宋_GB2312"/>
          <w:sz w:val="30"/>
          <w:szCs w:val="30"/>
        </w:rPr>
        <w:t>2014</w:t>
      </w:r>
      <w:r w:rsidRPr="006D0C46">
        <w:rPr>
          <w:rFonts w:ascii="仿宋_GB2312" w:eastAsia="仿宋_GB2312" w:hint="eastAsia"/>
          <w:sz w:val="30"/>
          <w:szCs w:val="30"/>
        </w:rPr>
        <w:t>年以来，帮助学生办理助学贷款</w:t>
      </w:r>
      <w:r w:rsidRPr="006D0C46">
        <w:rPr>
          <w:rFonts w:ascii="仿宋_GB2312" w:eastAsia="仿宋_GB2312"/>
          <w:color w:val="000000"/>
          <w:sz w:val="30"/>
          <w:szCs w:val="30"/>
        </w:rPr>
        <w:t>270</w:t>
      </w:r>
      <w:r w:rsidRPr="006D0C46">
        <w:rPr>
          <w:rFonts w:ascii="仿宋_GB2312" w:eastAsia="仿宋_GB2312" w:hint="eastAsia"/>
          <w:sz w:val="30"/>
          <w:szCs w:val="30"/>
        </w:rPr>
        <w:t>万元，发放奖、助学金</w:t>
      </w:r>
      <w:r w:rsidRPr="006D0C46">
        <w:rPr>
          <w:rFonts w:ascii="仿宋_GB2312" w:eastAsia="仿宋_GB2312"/>
          <w:sz w:val="30"/>
          <w:szCs w:val="30"/>
        </w:rPr>
        <w:t>832</w:t>
      </w:r>
      <w:r w:rsidRPr="006D0C46">
        <w:rPr>
          <w:rFonts w:ascii="仿宋_GB2312" w:eastAsia="仿宋_GB2312" w:hint="eastAsia"/>
          <w:sz w:val="30"/>
          <w:szCs w:val="30"/>
        </w:rPr>
        <w:t>万元，安排勤工助学学生</w:t>
      </w:r>
      <w:r w:rsidRPr="006D0C46">
        <w:rPr>
          <w:rFonts w:ascii="仿宋_GB2312" w:eastAsia="仿宋_GB2312"/>
          <w:sz w:val="30"/>
          <w:szCs w:val="30"/>
        </w:rPr>
        <w:t>1565</w:t>
      </w:r>
      <w:r w:rsidRPr="006D0C46">
        <w:rPr>
          <w:rFonts w:ascii="仿宋_GB2312" w:eastAsia="仿宋_GB2312" w:hint="eastAsia"/>
          <w:sz w:val="30"/>
          <w:szCs w:val="30"/>
        </w:rPr>
        <w:t>人，解决了学生学习生活的困难；坚持学生食堂不收任何承包费，实行多家承包，保证食品质量和价格低廉，把利润让给学生，没有一位学生因经济困难而中途退学。</w:t>
      </w:r>
    </w:p>
    <w:p w:rsidR="00430A6B" w:rsidRPr="006D0C46"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86" w:name="_Toc466537982"/>
      <w:bookmarkStart w:id="87" w:name="_Toc466538082"/>
      <w:bookmarkStart w:id="88" w:name="_Toc466555972"/>
      <w:r w:rsidRPr="006D0C46">
        <w:rPr>
          <w:rFonts w:ascii="仿宋_GB2312" w:eastAsia="仿宋_GB2312" w:hAnsi="仿宋"/>
          <w:bCs w:val="0"/>
          <w:color w:val="000000"/>
          <w:sz w:val="30"/>
          <w:szCs w:val="30"/>
        </w:rPr>
        <w:t>4.</w:t>
      </w:r>
      <w:r w:rsidRPr="006D0C46">
        <w:rPr>
          <w:rFonts w:ascii="仿宋_GB2312" w:eastAsia="仿宋_GB2312" w:hAnsi="仿宋" w:hint="eastAsia"/>
          <w:bCs w:val="0"/>
          <w:color w:val="000000"/>
          <w:sz w:val="30"/>
          <w:szCs w:val="30"/>
        </w:rPr>
        <w:t>加强平安校园建设，着力保障和谐稳定的校园环境</w:t>
      </w:r>
      <w:bookmarkEnd w:id="78"/>
      <w:bookmarkEnd w:id="79"/>
      <w:bookmarkEnd w:id="80"/>
      <w:bookmarkEnd w:id="81"/>
      <w:bookmarkEnd w:id="82"/>
      <w:bookmarkEnd w:id="83"/>
      <w:bookmarkEnd w:id="84"/>
      <w:bookmarkEnd w:id="85"/>
      <w:bookmarkEnd w:id="86"/>
      <w:bookmarkEnd w:id="87"/>
      <w:bookmarkEnd w:id="88"/>
      <w:r w:rsidRPr="006D0C46">
        <w:rPr>
          <w:rFonts w:ascii="仿宋_GB2312" w:eastAsia="仿宋_GB2312" w:hAnsi="仿宋"/>
          <w:bCs w:val="0"/>
          <w:color w:val="000000"/>
          <w:sz w:val="30"/>
          <w:szCs w:val="30"/>
        </w:rPr>
        <w:t xml:space="preserve"> </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将安全工作视为全院工作的重中之重，实行安全生产“一票否决制”，开展“平安文明卫生和谐校园”创建活动，完善安保和责任追究等系列工作制度，每年定时开展法治和安全教育，提高了师生安全防范意识；建立</w:t>
      </w:r>
      <w:r w:rsidRPr="006D0C46">
        <w:rPr>
          <w:rFonts w:ascii="仿宋_GB2312" w:eastAsia="仿宋_GB2312" w:hAnsi="仿宋"/>
          <w:color w:val="000000"/>
          <w:sz w:val="30"/>
          <w:szCs w:val="30"/>
        </w:rPr>
        <w:t>24</w:t>
      </w:r>
      <w:r w:rsidRPr="006D0C46">
        <w:rPr>
          <w:rFonts w:ascii="仿宋_GB2312" w:eastAsia="仿宋_GB2312" w:hAnsi="仿宋" w:hint="eastAsia"/>
          <w:color w:val="000000"/>
          <w:sz w:val="30"/>
          <w:szCs w:val="30"/>
        </w:rPr>
        <w:t>小时领导干部值班制度，每年的安保人员</w:t>
      </w:r>
      <w:r w:rsidRPr="006D0C46">
        <w:rPr>
          <w:rFonts w:ascii="仿宋_GB2312" w:eastAsia="仿宋_GB2312" w:hAnsi="仿宋"/>
          <w:color w:val="000000"/>
          <w:sz w:val="30"/>
          <w:szCs w:val="30"/>
        </w:rPr>
        <w:t>50</w:t>
      </w:r>
      <w:r w:rsidRPr="006D0C46">
        <w:rPr>
          <w:rFonts w:ascii="仿宋_GB2312" w:eastAsia="仿宋_GB2312" w:hAnsi="仿宋" w:hint="eastAsia"/>
          <w:color w:val="000000"/>
          <w:sz w:val="30"/>
          <w:szCs w:val="30"/>
        </w:rPr>
        <w:t>人，安保工人工资就达</w:t>
      </w:r>
      <w:r w:rsidRPr="006D0C46">
        <w:rPr>
          <w:rFonts w:ascii="仿宋_GB2312" w:eastAsia="仿宋_GB2312" w:hAnsi="仿宋"/>
          <w:color w:val="000000"/>
          <w:sz w:val="30"/>
          <w:szCs w:val="30"/>
        </w:rPr>
        <w:t>82</w:t>
      </w:r>
      <w:r w:rsidRPr="006D0C46">
        <w:rPr>
          <w:rFonts w:ascii="仿宋_GB2312" w:eastAsia="仿宋_GB2312" w:hAnsi="仿宋" w:hint="eastAsia"/>
          <w:color w:val="000000"/>
          <w:sz w:val="30"/>
          <w:szCs w:val="30"/>
        </w:rPr>
        <w:t>万元，今年又投入</w:t>
      </w:r>
      <w:r w:rsidRPr="006D0C46">
        <w:rPr>
          <w:rFonts w:ascii="仿宋_GB2312" w:eastAsia="仿宋_GB2312" w:hAnsi="仿宋"/>
          <w:color w:val="000000"/>
          <w:sz w:val="30"/>
          <w:szCs w:val="30"/>
        </w:rPr>
        <w:t>170</w:t>
      </w:r>
      <w:r w:rsidRPr="006D0C46">
        <w:rPr>
          <w:rFonts w:ascii="仿宋_GB2312" w:eastAsia="仿宋_GB2312" w:hAnsi="仿宋" w:hint="eastAsia"/>
          <w:color w:val="000000"/>
          <w:sz w:val="30"/>
          <w:szCs w:val="30"/>
        </w:rPr>
        <w:t>万元建设校园安防监控系统，形成“人防、物防、技防”相结合的防控体系。安排学生宿管人员</w:t>
      </w:r>
      <w:r w:rsidRPr="006D0C46">
        <w:rPr>
          <w:rFonts w:ascii="仿宋_GB2312" w:eastAsia="仿宋_GB2312" w:hAnsi="仿宋"/>
          <w:color w:val="000000"/>
          <w:sz w:val="30"/>
          <w:szCs w:val="30"/>
        </w:rPr>
        <w:t>59</w:t>
      </w:r>
      <w:r w:rsidRPr="006D0C46">
        <w:rPr>
          <w:rFonts w:ascii="仿宋_GB2312" w:eastAsia="仿宋_GB2312" w:hAnsi="仿宋" w:hint="eastAsia"/>
          <w:color w:val="000000"/>
          <w:sz w:val="30"/>
          <w:szCs w:val="30"/>
        </w:rPr>
        <w:t>人，每年仅工资</w:t>
      </w:r>
      <w:r w:rsidRPr="006D0C46">
        <w:rPr>
          <w:rFonts w:ascii="仿宋_GB2312" w:eastAsia="仿宋_GB2312" w:hAnsi="仿宋"/>
          <w:color w:val="000000"/>
          <w:sz w:val="30"/>
          <w:szCs w:val="30"/>
        </w:rPr>
        <w:t>100</w:t>
      </w:r>
      <w:r w:rsidRPr="006D0C46">
        <w:rPr>
          <w:rFonts w:ascii="仿宋_GB2312" w:eastAsia="仿宋_GB2312" w:hAnsi="仿宋" w:hint="eastAsia"/>
          <w:color w:val="000000"/>
          <w:sz w:val="30"/>
          <w:szCs w:val="30"/>
        </w:rPr>
        <w:t>多万元，营造了安全、稳定、和谐的育人环境。</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89" w:name="_Toc466537983"/>
      <w:bookmarkStart w:id="90" w:name="_Toc466538083"/>
      <w:bookmarkStart w:id="91" w:name="_Toc466555973"/>
      <w:r w:rsidRPr="00AF021B">
        <w:rPr>
          <w:rFonts w:ascii="华文细黑" w:eastAsia="华文细黑" w:hAnsi="华文细黑" w:hint="eastAsia"/>
          <w:bCs w:val="0"/>
          <w:color w:val="000000"/>
          <w:sz w:val="30"/>
          <w:szCs w:val="30"/>
        </w:rPr>
        <w:t>二、加强教师队伍建设</w:t>
      </w:r>
      <w:bookmarkEnd w:id="89"/>
      <w:bookmarkEnd w:id="90"/>
      <w:bookmarkEnd w:id="91"/>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92" w:name="_Toc466537984"/>
      <w:bookmarkStart w:id="93" w:name="_Toc466538084"/>
      <w:bookmarkStart w:id="94" w:name="_Toc466555974"/>
      <w:r w:rsidRPr="00AF021B">
        <w:rPr>
          <w:rFonts w:ascii="仿宋_GB2312" w:eastAsia="仿宋_GB2312" w:hAnsi="仿宋"/>
          <w:bCs w:val="0"/>
          <w:color w:val="000000"/>
          <w:sz w:val="30"/>
          <w:szCs w:val="30"/>
        </w:rPr>
        <w:t>1.</w:t>
      </w:r>
      <w:r w:rsidRPr="00AF021B">
        <w:rPr>
          <w:rFonts w:ascii="仿宋_GB2312" w:eastAsia="仿宋_GB2312" w:hAnsi="仿宋" w:hint="eastAsia"/>
          <w:bCs w:val="0"/>
          <w:color w:val="000000"/>
          <w:sz w:val="30"/>
          <w:szCs w:val="30"/>
        </w:rPr>
        <w:t>加强师德建设，增强教师立德树人的责任感与使命感</w:t>
      </w:r>
      <w:bookmarkEnd w:id="92"/>
      <w:bookmarkEnd w:id="93"/>
      <w:bookmarkEnd w:id="94"/>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重视师德师风建设，以《教师法》和《高等学校教师职业道德规范》为依据，以热爱学生、教书育人为核心，引导广大教师为人师表、立德树人，通过思想教育、制度规范、政策激励、典型引领等方式，积极培树爱岗敬业、关爱学生、教书育人、为人师表的职业道德，大力弘扬依法从教、以德育人、严谨治学、积极进取的行业新风，努力建设一支师德高尚、业务精湛、充满活力、学生满意的教师队伍。广大教师学习吸收新的教育理念与教学模式，教改意识普遍增强，育人能力普遍提高，全院教师的思想观念有很大转变，有</w:t>
      </w:r>
      <w:r w:rsidRPr="006D0C46">
        <w:rPr>
          <w:rFonts w:ascii="仿宋_GB2312" w:eastAsia="仿宋_GB2312" w:hAnsi="仿宋"/>
          <w:color w:val="000000"/>
          <w:sz w:val="30"/>
          <w:szCs w:val="30"/>
        </w:rPr>
        <w:t>13</w:t>
      </w:r>
      <w:r w:rsidRPr="006D0C46">
        <w:rPr>
          <w:rFonts w:ascii="仿宋_GB2312" w:eastAsia="仿宋_GB2312" w:hAnsi="仿宋" w:hint="eastAsia"/>
          <w:color w:val="000000"/>
          <w:sz w:val="30"/>
          <w:szCs w:val="30"/>
        </w:rPr>
        <w:t>人获得国家、省、市优秀教师，</w:t>
      </w:r>
      <w:r w:rsidRPr="006D0C46">
        <w:rPr>
          <w:rFonts w:ascii="仿宋_GB2312" w:eastAsia="仿宋_GB2312" w:hAnsi="仿宋"/>
          <w:color w:val="000000"/>
          <w:sz w:val="30"/>
          <w:szCs w:val="30"/>
        </w:rPr>
        <w:t>3</w:t>
      </w:r>
      <w:r w:rsidRPr="006D0C46">
        <w:rPr>
          <w:rFonts w:ascii="仿宋_GB2312" w:eastAsia="仿宋_GB2312" w:hAnsi="仿宋" w:hint="eastAsia"/>
          <w:color w:val="000000"/>
          <w:sz w:val="30"/>
          <w:szCs w:val="30"/>
        </w:rPr>
        <w:t>人获得师德标兵，</w:t>
      </w:r>
      <w:r w:rsidRPr="006D0C46">
        <w:rPr>
          <w:rFonts w:ascii="仿宋_GB2312" w:eastAsia="仿宋_GB2312" w:hAnsi="仿宋"/>
          <w:color w:val="000000"/>
          <w:sz w:val="30"/>
          <w:szCs w:val="30"/>
        </w:rPr>
        <w:t>3</w:t>
      </w:r>
      <w:r w:rsidRPr="006D0C46">
        <w:rPr>
          <w:rFonts w:ascii="仿宋_GB2312" w:eastAsia="仿宋_GB2312" w:hAnsi="仿宋" w:hint="eastAsia"/>
          <w:color w:val="000000"/>
          <w:sz w:val="30"/>
          <w:szCs w:val="30"/>
        </w:rPr>
        <w:t>人获得省市优秀班主任、辅导员。三年来，有</w:t>
      </w:r>
      <w:r w:rsidRPr="006D0C46">
        <w:rPr>
          <w:rFonts w:ascii="仿宋_GB2312" w:eastAsia="仿宋_GB2312" w:hAnsi="仿宋"/>
          <w:color w:val="000000"/>
          <w:sz w:val="30"/>
          <w:szCs w:val="30"/>
        </w:rPr>
        <w:t>494</w:t>
      </w:r>
      <w:r w:rsidRPr="006D0C46">
        <w:rPr>
          <w:rFonts w:ascii="仿宋_GB2312" w:eastAsia="仿宋_GB2312" w:hAnsi="仿宋" w:hint="eastAsia"/>
          <w:color w:val="000000"/>
          <w:sz w:val="30"/>
          <w:szCs w:val="30"/>
        </w:rPr>
        <w:t>人次受到学院表彰，有</w:t>
      </w:r>
      <w:r w:rsidRPr="006D0C46">
        <w:rPr>
          <w:rFonts w:ascii="仿宋_GB2312" w:eastAsia="仿宋_GB2312" w:hAnsi="仿宋"/>
          <w:color w:val="000000"/>
          <w:sz w:val="30"/>
          <w:szCs w:val="30"/>
        </w:rPr>
        <w:t>140</w:t>
      </w:r>
      <w:r w:rsidRPr="006D0C46">
        <w:rPr>
          <w:rFonts w:ascii="仿宋_GB2312" w:eastAsia="仿宋_GB2312" w:hAnsi="仿宋" w:hint="eastAsia"/>
          <w:color w:val="000000"/>
          <w:sz w:val="30"/>
          <w:szCs w:val="30"/>
        </w:rPr>
        <w:t>人次受到业务表彰，推进了人才培养工作的改革与创新。</w:t>
      </w:r>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95" w:name="_Toc466537985"/>
      <w:bookmarkStart w:id="96" w:name="_Toc466538085"/>
      <w:bookmarkStart w:id="97" w:name="_Toc466555975"/>
      <w:r w:rsidRPr="00AF021B">
        <w:rPr>
          <w:rFonts w:ascii="仿宋_GB2312" w:eastAsia="仿宋_GB2312" w:hAnsi="仿宋"/>
          <w:bCs w:val="0"/>
          <w:color w:val="000000"/>
          <w:sz w:val="30"/>
          <w:szCs w:val="30"/>
        </w:rPr>
        <w:t>2.</w:t>
      </w:r>
      <w:r w:rsidRPr="00AF021B">
        <w:rPr>
          <w:rFonts w:ascii="仿宋_GB2312" w:eastAsia="仿宋_GB2312" w:hAnsi="仿宋" w:hint="eastAsia"/>
          <w:bCs w:val="0"/>
          <w:color w:val="000000"/>
          <w:sz w:val="30"/>
          <w:szCs w:val="30"/>
        </w:rPr>
        <w:t>积极开展教师培训，努力建设高水平教学团队</w:t>
      </w:r>
      <w:bookmarkEnd w:id="95"/>
      <w:bookmarkEnd w:id="96"/>
      <w:bookmarkEnd w:id="97"/>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学院建立了师资队伍进修、培训、培养等制度，通过“请进来、走出去”，邀请国内外知名专家来院开讲座、与教师座谈对教师进行培训，聘请临床一线的兼职教师来校任教或进行实训研讨，有</w:t>
      </w:r>
      <w:r w:rsidRPr="006D0C46">
        <w:rPr>
          <w:rFonts w:ascii="仿宋_GB2312" w:eastAsia="仿宋_GB2312" w:hAnsi="仿宋"/>
          <w:color w:val="000000"/>
          <w:sz w:val="30"/>
          <w:szCs w:val="30"/>
        </w:rPr>
        <w:t>2</w:t>
      </w:r>
      <w:r w:rsidRPr="006D0C46">
        <w:rPr>
          <w:rFonts w:ascii="仿宋_GB2312" w:eastAsia="仿宋_GB2312" w:hAnsi="仿宋" w:hint="eastAsia"/>
          <w:color w:val="000000"/>
          <w:sz w:val="30"/>
          <w:szCs w:val="30"/>
        </w:rPr>
        <w:t>位老师到国外进修培训，每年有</w:t>
      </w:r>
      <w:r w:rsidRPr="006D0C46">
        <w:rPr>
          <w:rFonts w:ascii="仿宋_GB2312" w:eastAsia="仿宋_GB2312" w:hAnsi="仿宋"/>
          <w:color w:val="000000"/>
          <w:sz w:val="30"/>
          <w:szCs w:val="30"/>
        </w:rPr>
        <w:t>80</w:t>
      </w:r>
      <w:r w:rsidRPr="006D0C46">
        <w:rPr>
          <w:rFonts w:ascii="仿宋_GB2312" w:eastAsia="仿宋_GB2312" w:hAnsi="仿宋" w:hint="eastAsia"/>
          <w:color w:val="000000"/>
          <w:sz w:val="30"/>
          <w:szCs w:val="30"/>
        </w:rPr>
        <w:t>多人参加省级、国家级培训，每年有不同人数的教师到三甲以上医院临床进修，优化了师资结构，促进了教师素质的提高，增强了教学水平和专业实践能力，双师素质教师达到</w:t>
      </w:r>
      <w:r w:rsidRPr="006D0C46">
        <w:rPr>
          <w:rFonts w:ascii="仿宋_GB2312" w:eastAsia="仿宋_GB2312" w:hAnsi="仿宋"/>
          <w:color w:val="000000"/>
          <w:sz w:val="30"/>
          <w:szCs w:val="30"/>
        </w:rPr>
        <w:t>90</w:t>
      </w:r>
      <w:r w:rsidRPr="006D0C46">
        <w:rPr>
          <w:rFonts w:ascii="仿宋_GB2312" w:eastAsia="仿宋_GB2312" w:hAnsi="仿宋" w:hint="eastAsia"/>
          <w:color w:val="000000"/>
          <w:sz w:val="30"/>
          <w:szCs w:val="30"/>
        </w:rPr>
        <w:t>人，心理咨询师达到</w:t>
      </w:r>
      <w:r w:rsidRPr="006D0C46">
        <w:rPr>
          <w:rFonts w:ascii="仿宋_GB2312" w:eastAsia="仿宋_GB2312" w:hAnsi="仿宋"/>
          <w:color w:val="000000"/>
          <w:sz w:val="30"/>
          <w:szCs w:val="30"/>
        </w:rPr>
        <w:t>7</w:t>
      </w:r>
      <w:r w:rsidRPr="006D0C46">
        <w:rPr>
          <w:rFonts w:ascii="仿宋_GB2312" w:eastAsia="仿宋_GB2312" w:hAnsi="仿宋" w:hint="eastAsia"/>
          <w:color w:val="000000"/>
          <w:sz w:val="30"/>
          <w:szCs w:val="30"/>
        </w:rPr>
        <w:t>人。近几年来，我院教师在各级教师技能大赛中屡获佳绩。</w:t>
      </w:r>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98" w:name="_Toc466537986"/>
      <w:bookmarkStart w:id="99" w:name="_Toc466538086"/>
      <w:bookmarkStart w:id="100" w:name="_Toc466555976"/>
      <w:r w:rsidRPr="00AF021B">
        <w:rPr>
          <w:rFonts w:ascii="仿宋_GB2312" w:eastAsia="仿宋_GB2312" w:hAnsi="仿宋"/>
          <w:bCs w:val="0"/>
          <w:color w:val="000000"/>
          <w:sz w:val="30"/>
          <w:szCs w:val="30"/>
        </w:rPr>
        <w:t xml:space="preserve">3. </w:t>
      </w:r>
      <w:r w:rsidRPr="00AF021B">
        <w:rPr>
          <w:rFonts w:ascii="仿宋_GB2312" w:eastAsia="仿宋_GB2312" w:hAnsi="仿宋" w:hint="eastAsia"/>
          <w:bCs w:val="0"/>
          <w:color w:val="000000"/>
          <w:sz w:val="30"/>
          <w:szCs w:val="30"/>
        </w:rPr>
        <w:t>校医互通，组建稳定的兼职教师队伍</w:t>
      </w:r>
      <w:bookmarkEnd w:id="98"/>
      <w:bookmarkEnd w:id="99"/>
      <w:bookmarkEnd w:id="100"/>
    </w:p>
    <w:p w:rsidR="00430A6B" w:rsidRPr="006D0C46" w:rsidRDefault="00430A6B" w:rsidP="00E721AF">
      <w:pPr>
        <w:ind w:firstLineChars="200" w:firstLine="31680"/>
        <w:rPr>
          <w:rFonts w:ascii="仿宋_GB2312" w:eastAsia="仿宋_GB2312"/>
          <w:sz w:val="30"/>
          <w:szCs w:val="30"/>
        </w:rPr>
      </w:pPr>
      <w:r w:rsidRPr="006D0C46">
        <w:rPr>
          <w:rFonts w:ascii="仿宋_GB2312" w:eastAsia="仿宋_GB2312" w:hint="eastAsia"/>
          <w:sz w:val="30"/>
          <w:szCs w:val="30"/>
        </w:rPr>
        <w:t>学院出台《教学团队建设与管理办法》，与医院协商开展岗位互补、学习培训等互通机制。学院教师到医院坐诊，了解医院的医护新技术新手段，提升医护能力水平；医院的专家医生或者护理专家到学院开展合作交流，承担核心专业课的教学任务；校外兼职教师通过集体备课、授课讲座、专兼教师结对子等方式掌握了职业教育教学理论及方法，学院的教师得到了医院的医护真知识新技能，互利互惠，各取所长。去年，学院聘任兼职教师</w:t>
      </w:r>
      <w:r w:rsidRPr="006D0C46">
        <w:rPr>
          <w:rFonts w:ascii="仿宋_GB2312" w:eastAsia="仿宋_GB2312"/>
          <w:sz w:val="30"/>
          <w:szCs w:val="30"/>
        </w:rPr>
        <w:t>68</w:t>
      </w:r>
      <w:r w:rsidRPr="006D0C46">
        <w:rPr>
          <w:rFonts w:ascii="仿宋_GB2312" w:eastAsia="仿宋_GB2312" w:hint="eastAsia"/>
          <w:sz w:val="30"/>
          <w:szCs w:val="30"/>
        </w:rPr>
        <w:t>人，有</w:t>
      </w:r>
      <w:r w:rsidRPr="006D0C46">
        <w:rPr>
          <w:rFonts w:ascii="仿宋_GB2312" w:eastAsia="仿宋_GB2312"/>
          <w:sz w:val="30"/>
          <w:szCs w:val="30"/>
        </w:rPr>
        <w:t>40</w:t>
      </w:r>
      <w:r w:rsidRPr="006D0C46">
        <w:rPr>
          <w:rFonts w:ascii="仿宋_GB2312" w:eastAsia="仿宋_GB2312" w:hint="eastAsia"/>
          <w:sz w:val="30"/>
          <w:szCs w:val="30"/>
        </w:rPr>
        <w:t>人与学院签约长期合同，承担专业课</w:t>
      </w:r>
      <w:r w:rsidRPr="006D0C46">
        <w:rPr>
          <w:rFonts w:ascii="仿宋_GB2312" w:eastAsia="仿宋_GB2312"/>
          <w:sz w:val="30"/>
          <w:szCs w:val="30"/>
        </w:rPr>
        <w:t>3300</w:t>
      </w:r>
      <w:r w:rsidRPr="006D0C46">
        <w:rPr>
          <w:rFonts w:ascii="仿宋_GB2312" w:eastAsia="仿宋_GB2312" w:hint="eastAsia"/>
          <w:sz w:val="30"/>
          <w:szCs w:val="30"/>
        </w:rPr>
        <w:t>多课时，既解决我校教师紧张的困难，又促进了教学水平的提高，是一举多得的好措施。</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101" w:name="_Toc466537987"/>
      <w:bookmarkStart w:id="102" w:name="_Toc466538087"/>
      <w:bookmarkStart w:id="103" w:name="_Toc466555977"/>
      <w:r w:rsidRPr="00AF021B">
        <w:rPr>
          <w:rFonts w:ascii="华文细黑" w:eastAsia="华文细黑" w:hAnsi="华文细黑" w:hint="eastAsia"/>
          <w:bCs w:val="0"/>
          <w:color w:val="000000"/>
          <w:sz w:val="30"/>
          <w:szCs w:val="30"/>
        </w:rPr>
        <w:t>三、加强课程建设</w:t>
      </w:r>
      <w:bookmarkEnd w:id="101"/>
      <w:bookmarkEnd w:id="102"/>
      <w:bookmarkEnd w:id="103"/>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04" w:name="_Toc466537988"/>
      <w:bookmarkStart w:id="105" w:name="_Toc466538088"/>
      <w:bookmarkStart w:id="106" w:name="_Toc466555978"/>
      <w:bookmarkStart w:id="107" w:name="_Toc372366404"/>
      <w:r w:rsidRPr="00AF021B">
        <w:rPr>
          <w:rFonts w:ascii="仿宋_GB2312" w:eastAsia="仿宋_GB2312" w:hAnsi="仿宋"/>
          <w:bCs w:val="0"/>
          <w:color w:val="000000"/>
          <w:sz w:val="30"/>
          <w:szCs w:val="30"/>
        </w:rPr>
        <w:t>1.</w:t>
      </w:r>
      <w:r w:rsidRPr="00AF021B">
        <w:rPr>
          <w:rFonts w:ascii="仿宋_GB2312" w:eastAsia="仿宋_GB2312" w:hAnsi="仿宋" w:hint="eastAsia"/>
          <w:bCs w:val="0"/>
          <w:color w:val="000000"/>
          <w:sz w:val="30"/>
          <w:szCs w:val="30"/>
        </w:rPr>
        <w:t>吃透专业岗位标准，构建工学结合课程体系</w:t>
      </w:r>
      <w:bookmarkEnd w:id="104"/>
      <w:bookmarkEnd w:id="105"/>
      <w:bookmarkEnd w:id="106"/>
    </w:p>
    <w:p w:rsidR="00430A6B" w:rsidRPr="006D0C46" w:rsidRDefault="00430A6B" w:rsidP="001F78AD">
      <w:pPr>
        <w:adjustRightInd w:val="0"/>
        <w:snapToGrid w:val="0"/>
        <w:spacing w:line="560" w:lineRule="exact"/>
        <w:ind w:firstLineChars="200" w:firstLine="31680"/>
        <w:jc w:val="left"/>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高度重视教育教学的实践性和职业性，以岗位分析为基础，紧贴技术进步和生产实际，动员各专业师生走出校门，走进医院坐诊服务、拜师求艺，求知求计求人才，对接最新医护行业标准、岗位规范和现实发展状况调整课程结构，对现有专业人才培养方案和课程标准进行修订和调整，在公共基础部和医学基础部形成了“</w:t>
      </w:r>
      <w:r w:rsidRPr="006D0C46">
        <w:rPr>
          <w:rFonts w:ascii="仿宋_GB2312" w:eastAsia="仿宋_GB2312" w:hint="eastAsia"/>
          <w:sz w:val="30"/>
          <w:szCs w:val="30"/>
        </w:rPr>
        <w:t>职业通用能力课程</w:t>
      </w:r>
      <w:r w:rsidRPr="006D0C46">
        <w:rPr>
          <w:rFonts w:ascii="仿宋_GB2312" w:eastAsia="仿宋_GB2312"/>
          <w:sz w:val="30"/>
          <w:szCs w:val="30"/>
        </w:rPr>
        <w:t>+</w:t>
      </w:r>
      <w:r w:rsidRPr="006D0C46">
        <w:rPr>
          <w:rFonts w:ascii="仿宋_GB2312" w:eastAsia="仿宋_GB2312" w:hint="eastAsia"/>
          <w:color w:val="000000"/>
          <w:sz w:val="30"/>
          <w:szCs w:val="30"/>
        </w:rPr>
        <w:t>职业能力拓展课程”的教学团组，在各系形成了“专业核心能力课程</w:t>
      </w:r>
      <w:r w:rsidRPr="006D0C46">
        <w:rPr>
          <w:rFonts w:ascii="仿宋_GB2312" w:eastAsia="仿宋_GB2312"/>
          <w:color w:val="000000"/>
          <w:sz w:val="30"/>
          <w:szCs w:val="30"/>
        </w:rPr>
        <w:t>+</w:t>
      </w:r>
      <w:r w:rsidRPr="006D0C46">
        <w:rPr>
          <w:rFonts w:ascii="仿宋_GB2312" w:eastAsia="仿宋_GB2312" w:hint="eastAsia"/>
          <w:color w:val="000000"/>
          <w:sz w:val="30"/>
          <w:szCs w:val="30"/>
        </w:rPr>
        <w:t>专业能力拓展课程”的教学团组，设置了使用性更强的新课程，</w:t>
      </w:r>
      <w:r w:rsidRPr="006D0C46">
        <w:rPr>
          <w:rFonts w:ascii="仿宋_GB2312" w:eastAsia="仿宋_GB2312" w:hAnsi="仿宋" w:hint="eastAsia"/>
          <w:color w:val="000000"/>
          <w:sz w:val="30"/>
          <w:szCs w:val="30"/>
        </w:rPr>
        <w:t>逐步构建起工学结合为一体的课程体系，推动人才培养链与行业标准的深度融合。为此，护理专业就开发校本课程达</w:t>
      </w:r>
      <w:r w:rsidRPr="006D0C46">
        <w:rPr>
          <w:rFonts w:ascii="仿宋_GB2312" w:eastAsia="仿宋_GB2312" w:hAnsi="仿宋"/>
          <w:color w:val="000000"/>
          <w:sz w:val="30"/>
          <w:szCs w:val="30"/>
        </w:rPr>
        <w:t>10</w:t>
      </w:r>
      <w:r w:rsidRPr="006D0C46">
        <w:rPr>
          <w:rFonts w:ascii="仿宋_GB2312" w:eastAsia="仿宋_GB2312" w:hAnsi="仿宋" w:hint="eastAsia"/>
          <w:color w:val="000000"/>
          <w:sz w:val="30"/>
          <w:szCs w:val="30"/>
        </w:rPr>
        <w:t>门，助产专业达</w:t>
      </w:r>
      <w:r w:rsidRPr="006D0C46">
        <w:rPr>
          <w:rFonts w:ascii="仿宋_GB2312" w:eastAsia="仿宋_GB2312" w:hAnsi="仿宋"/>
          <w:color w:val="000000"/>
          <w:sz w:val="30"/>
          <w:szCs w:val="30"/>
        </w:rPr>
        <w:t>4</w:t>
      </w:r>
      <w:r w:rsidRPr="006D0C46">
        <w:rPr>
          <w:rFonts w:ascii="仿宋_GB2312" w:eastAsia="仿宋_GB2312" w:hAnsi="仿宋" w:hint="eastAsia"/>
          <w:color w:val="000000"/>
          <w:sz w:val="30"/>
          <w:szCs w:val="30"/>
        </w:rPr>
        <w:t>门，学院</w:t>
      </w:r>
      <w:r w:rsidRPr="006D0C46">
        <w:rPr>
          <w:rFonts w:ascii="仿宋_GB2312" w:eastAsia="仿宋_GB2312" w:hint="eastAsia"/>
          <w:sz w:val="30"/>
          <w:szCs w:val="30"/>
        </w:rPr>
        <w:t>建设院级精品课程</w:t>
      </w:r>
      <w:r w:rsidRPr="006D0C46">
        <w:rPr>
          <w:rFonts w:ascii="仿宋_GB2312" w:eastAsia="仿宋_GB2312"/>
          <w:sz w:val="30"/>
          <w:szCs w:val="30"/>
        </w:rPr>
        <w:t>20</w:t>
      </w:r>
      <w:r w:rsidRPr="006D0C46">
        <w:rPr>
          <w:rFonts w:ascii="仿宋_GB2312" w:eastAsia="仿宋_GB2312" w:hint="eastAsia"/>
          <w:sz w:val="30"/>
          <w:szCs w:val="30"/>
        </w:rPr>
        <w:t>门</w:t>
      </w:r>
      <w:r w:rsidRPr="006D0C46">
        <w:rPr>
          <w:rFonts w:ascii="仿宋_GB2312" w:eastAsia="仿宋_GB2312" w:hint="eastAsia"/>
          <w:color w:val="000000"/>
          <w:sz w:val="30"/>
          <w:szCs w:val="30"/>
        </w:rPr>
        <w:t>，受到学生欢迎</w:t>
      </w:r>
      <w:r w:rsidRPr="006D0C46">
        <w:rPr>
          <w:rFonts w:ascii="仿宋_GB2312" w:eastAsia="仿宋_GB2312" w:hint="eastAsia"/>
          <w:sz w:val="30"/>
          <w:szCs w:val="30"/>
        </w:rPr>
        <w:t>。</w:t>
      </w:r>
    </w:p>
    <w:p w:rsidR="00430A6B" w:rsidRPr="00AF021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08" w:name="_Toc372366405"/>
      <w:bookmarkStart w:id="109" w:name="_Toc466537989"/>
      <w:bookmarkStart w:id="110" w:name="_Toc466538089"/>
      <w:bookmarkStart w:id="111" w:name="_Toc466555979"/>
      <w:bookmarkEnd w:id="107"/>
      <w:r w:rsidRPr="00AF021B">
        <w:rPr>
          <w:rFonts w:ascii="仿宋_GB2312" w:eastAsia="仿宋_GB2312" w:hAnsi="仿宋"/>
          <w:bCs w:val="0"/>
          <w:color w:val="000000"/>
          <w:sz w:val="30"/>
          <w:szCs w:val="30"/>
        </w:rPr>
        <w:t>2.</w:t>
      </w:r>
      <w:r w:rsidRPr="00AF021B">
        <w:rPr>
          <w:rFonts w:ascii="仿宋_GB2312" w:eastAsia="仿宋_GB2312" w:hAnsi="仿宋" w:hint="eastAsia"/>
          <w:bCs w:val="0"/>
          <w:color w:val="000000"/>
          <w:sz w:val="30"/>
          <w:szCs w:val="30"/>
        </w:rPr>
        <w:t>强化实践能力，推行教学做一体教学模式</w:t>
      </w:r>
      <w:bookmarkEnd w:id="108"/>
      <w:bookmarkEnd w:id="109"/>
      <w:bookmarkEnd w:id="110"/>
      <w:bookmarkEnd w:id="111"/>
    </w:p>
    <w:p w:rsidR="00430A6B" w:rsidRPr="006D0C46" w:rsidRDefault="00430A6B" w:rsidP="00E721AF">
      <w:pPr>
        <w:ind w:firstLineChars="200" w:firstLine="31680"/>
        <w:rPr>
          <w:rFonts w:ascii="仿宋_GB2312" w:eastAsia="仿宋_GB2312"/>
          <w:sz w:val="30"/>
          <w:szCs w:val="30"/>
        </w:rPr>
      </w:pPr>
      <w:r w:rsidRPr="006D0C46">
        <w:rPr>
          <w:rFonts w:ascii="仿宋_GB2312" w:eastAsia="仿宋_GB2312" w:hint="eastAsia"/>
          <w:sz w:val="30"/>
          <w:szCs w:val="30"/>
        </w:rPr>
        <w:t>学院积极推进课程项目化教学，根据课程内容安排大小班上课，实训课一般实施小班化教学，利用一体化实训室，促进教师在做中教，学生在做中学，推行教学做一体教学模式。建设一体化实训室</w:t>
      </w:r>
      <w:r w:rsidRPr="006D0C46">
        <w:rPr>
          <w:rFonts w:ascii="仿宋_GB2312" w:eastAsia="仿宋_GB2312"/>
          <w:sz w:val="30"/>
          <w:szCs w:val="30"/>
        </w:rPr>
        <w:t>117</w:t>
      </w:r>
      <w:r w:rsidRPr="006D0C46">
        <w:rPr>
          <w:rFonts w:ascii="仿宋_GB2312" w:eastAsia="仿宋_GB2312" w:hint="eastAsia"/>
          <w:sz w:val="30"/>
          <w:szCs w:val="30"/>
        </w:rPr>
        <w:t>个，实施教学做一体教学模式的专业课程达到</w:t>
      </w:r>
      <w:r w:rsidRPr="006D0C46">
        <w:rPr>
          <w:rFonts w:ascii="仿宋_GB2312" w:eastAsia="仿宋_GB2312"/>
          <w:sz w:val="30"/>
          <w:szCs w:val="30"/>
        </w:rPr>
        <w:t>178</w:t>
      </w:r>
      <w:r w:rsidRPr="006D0C46">
        <w:rPr>
          <w:rFonts w:ascii="仿宋_GB2312" w:eastAsia="仿宋_GB2312" w:hint="eastAsia"/>
          <w:sz w:val="30"/>
          <w:szCs w:val="30"/>
        </w:rPr>
        <w:t>门，占专业课</w:t>
      </w:r>
      <w:r w:rsidRPr="006D0C46">
        <w:rPr>
          <w:rFonts w:ascii="仿宋_GB2312" w:eastAsia="仿宋_GB2312"/>
          <w:sz w:val="30"/>
          <w:szCs w:val="30"/>
        </w:rPr>
        <w:t>100%</w:t>
      </w:r>
      <w:r w:rsidRPr="006D0C46">
        <w:rPr>
          <w:rFonts w:ascii="仿宋_GB2312" w:eastAsia="仿宋_GB2312" w:hint="eastAsia"/>
          <w:sz w:val="30"/>
          <w:szCs w:val="30"/>
        </w:rPr>
        <w:t>；以医护技术应用为重点，以资源素材建设为核心，建设涵盖教学设计、教学实施、教学评价的数字化专业教学资源，建成专业教学资源库</w:t>
      </w:r>
      <w:r w:rsidRPr="006D0C46">
        <w:rPr>
          <w:rFonts w:ascii="仿宋_GB2312" w:eastAsia="仿宋_GB2312"/>
          <w:sz w:val="30"/>
          <w:szCs w:val="30"/>
        </w:rPr>
        <w:t>20</w:t>
      </w:r>
      <w:r w:rsidRPr="006D0C46">
        <w:rPr>
          <w:rFonts w:ascii="仿宋_GB2312" w:eastAsia="仿宋_GB2312" w:hint="eastAsia"/>
          <w:sz w:val="30"/>
          <w:szCs w:val="30"/>
        </w:rPr>
        <w:t>个，搭建起网络学习平台和虚拟教学平台，推动了教学手段的现代化；针对课程的教学内容、教学模式，积极探索科学合理的课程考核方法，实践类课程采用实践操作项目考试考核方式进行，突出学生的技能培养。</w:t>
      </w:r>
    </w:p>
    <w:p w:rsidR="00430A6B"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12" w:name="_Toc372366406"/>
      <w:bookmarkStart w:id="113" w:name="_Toc466537990"/>
      <w:bookmarkStart w:id="114" w:name="_Toc466538090"/>
      <w:bookmarkStart w:id="115" w:name="_Toc466555980"/>
      <w:r w:rsidRPr="00AF021B">
        <w:rPr>
          <w:rFonts w:ascii="仿宋_GB2312" w:eastAsia="仿宋_GB2312" w:hAnsi="仿宋"/>
          <w:bCs w:val="0"/>
          <w:color w:val="000000"/>
          <w:sz w:val="30"/>
          <w:szCs w:val="30"/>
        </w:rPr>
        <w:t>3.</w:t>
      </w:r>
      <w:r w:rsidRPr="00AF021B">
        <w:rPr>
          <w:rFonts w:ascii="仿宋_GB2312" w:eastAsia="仿宋_GB2312" w:hAnsi="仿宋" w:hint="eastAsia"/>
          <w:bCs w:val="0"/>
          <w:color w:val="000000"/>
          <w:sz w:val="30"/>
          <w:szCs w:val="30"/>
        </w:rPr>
        <w:t>专兼教师结合，提高职业教育教学能力</w:t>
      </w:r>
      <w:bookmarkStart w:id="116" w:name="_Toc372366407"/>
      <w:bookmarkEnd w:id="112"/>
      <w:bookmarkEnd w:id="113"/>
      <w:bookmarkEnd w:id="114"/>
      <w:bookmarkEnd w:id="115"/>
    </w:p>
    <w:p w:rsidR="00430A6B" w:rsidRPr="00D302D2" w:rsidRDefault="00430A6B" w:rsidP="00E721AF">
      <w:pPr>
        <w:ind w:firstLineChars="200" w:firstLine="31680"/>
        <w:rPr>
          <w:rFonts w:ascii="仿宋_GB2312" w:eastAsia="仿宋_GB2312"/>
          <w:sz w:val="30"/>
          <w:szCs w:val="30"/>
        </w:rPr>
      </w:pPr>
      <w:bookmarkStart w:id="117" w:name="_Toc466537991"/>
      <w:r w:rsidRPr="00D302D2">
        <w:rPr>
          <w:rFonts w:ascii="仿宋_GB2312" w:eastAsia="仿宋_GB2312" w:hint="eastAsia"/>
          <w:sz w:val="30"/>
          <w:szCs w:val="30"/>
        </w:rPr>
        <w:t>学院</w:t>
      </w:r>
      <w:r w:rsidRPr="00D302D2">
        <w:rPr>
          <w:rFonts w:ascii="仿宋_GB2312" w:eastAsia="仿宋_GB2312"/>
          <w:sz w:val="30"/>
          <w:szCs w:val="30"/>
        </w:rPr>
        <w:t>170</w:t>
      </w:r>
      <w:r w:rsidRPr="00D302D2">
        <w:rPr>
          <w:rFonts w:ascii="仿宋_GB2312" w:eastAsia="仿宋_GB2312" w:hint="eastAsia"/>
          <w:sz w:val="30"/>
          <w:szCs w:val="30"/>
        </w:rPr>
        <w:t>名专任教师中专业教师</w:t>
      </w:r>
      <w:r w:rsidRPr="00D302D2">
        <w:rPr>
          <w:rFonts w:ascii="仿宋_GB2312" w:eastAsia="仿宋_GB2312"/>
          <w:sz w:val="30"/>
          <w:szCs w:val="30"/>
        </w:rPr>
        <w:t>109</w:t>
      </w:r>
      <w:r w:rsidRPr="00D302D2">
        <w:rPr>
          <w:rFonts w:ascii="仿宋_GB2312" w:eastAsia="仿宋_GB2312" w:hint="eastAsia"/>
          <w:sz w:val="30"/>
          <w:szCs w:val="30"/>
        </w:rPr>
        <w:t>人，全部具备行业研修锻炼经历，双师素质</w:t>
      </w:r>
      <w:r w:rsidRPr="00D302D2">
        <w:rPr>
          <w:rFonts w:ascii="仿宋_GB2312" w:eastAsia="仿宋_GB2312"/>
          <w:sz w:val="30"/>
          <w:szCs w:val="30"/>
        </w:rPr>
        <w:t>90</w:t>
      </w:r>
      <w:r w:rsidRPr="00D302D2">
        <w:rPr>
          <w:rFonts w:ascii="仿宋_GB2312" w:eastAsia="仿宋_GB2312" w:hint="eastAsia"/>
          <w:sz w:val="30"/>
          <w:szCs w:val="30"/>
        </w:rPr>
        <w:t>人，占比例</w:t>
      </w:r>
      <w:r w:rsidRPr="00D302D2">
        <w:rPr>
          <w:rFonts w:ascii="仿宋_GB2312" w:eastAsia="仿宋_GB2312"/>
          <w:sz w:val="30"/>
          <w:szCs w:val="30"/>
        </w:rPr>
        <w:t>83%</w:t>
      </w:r>
      <w:r w:rsidRPr="00D302D2">
        <w:rPr>
          <w:rFonts w:ascii="仿宋_GB2312" w:eastAsia="仿宋_GB2312" w:hint="eastAsia"/>
          <w:sz w:val="30"/>
          <w:szCs w:val="30"/>
        </w:rPr>
        <w:t>；校内有兼职教师</w:t>
      </w:r>
      <w:r w:rsidRPr="00D302D2">
        <w:rPr>
          <w:rFonts w:ascii="仿宋_GB2312" w:eastAsia="仿宋_GB2312"/>
          <w:sz w:val="30"/>
          <w:szCs w:val="30"/>
        </w:rPr>
        <w:t>68</w:t>
      </w:r>
      <w:r w:rsidRPr="00D302D2">
        <w:rPr>
          <w:rFonts w:ascii="仿宋_GB2312" w:eastAsia="仿宋_GB2312" w:hint="eastAsia"/>
          <w:sz w:val="30"/>
          <w:szCs w:val="30"/>
        </w:rPr>
        <w:t>人，多数为走上领导岗位的业务尖子，都继续在本专业担任大量的教学任务，引领本专业的发展。</w:t>
      </w:r>
      <w:r w:rsidRPr="00D302D2">
        <w:rPr>
          <w:rFonts w:ascii="仿宋_GB2312" w:eastAsia="仿宋_GB2312"/>
          <w:sz w:val="30"/>
          <w:szCs w:val="30"/>
        </w:rPr>
        <w:t>2015</w:t>
      </w:r>
      <w:r w:rsidRPr="00D302D2">
        <w:rPr>
          <w:rFonts w:ascii="仿宋_GB2312" w:eastAsia="仿宋_GB2312"/>
          <w:sz w:val="30"/>
          <w:szCs w:val="30"/>
        </w:rPr>
        <w:t>—</w:t>
      </w:r>
      <w:r w:rsidRPr="00D302D2">
        <w:rPr>
          <w:rFonts w:ascii="仿宋_GB2312" w:eastAsia="仿宋_GB2312"/>
          <w:sz w:val="30"/>
          <w:szCs w:val="30"/>
        </w:rPr>
        <w:t>2016</w:t>
      </w:r>
      <w:r w:rsidRPr="00D302D2">
        <w:rPr>
          <w:rFonts w:ascii="仿宋_GB2312" w:eastAsia="仿宋_GB2312" w:hint="eastAsia"/>
          <w:sz w:val="30"/>
          <w:szCs w:val="30"/>
        </w:rPr>
        <w:t>学年，学院从医院、医学院等多家单位聘任兼职教师专家</w:t>
      </w:r>
      <w:r w:rsidRPr="00D302D2">
        <w:rPr>
          <w:rFonts w:ascii="仿宋_GB2312" w:eastAsia="仿宋_GB2312"/>
          <w:sz w:val="30"/>
          <w:szCs w:val="30"/>
        </w:rPr>
        <w:t>68</w:t>
      </w:r>
      <w:r w:rsidRPr="00D302D2">
        <w:rPr>
          <w:rFonts w:ascii="仿宋_GB2312" w:eastAsia="仿宋_GB2312" w:hint="eastAsia"/>
          <w:sz w:val="30"/>
          <w:szCs w:val="30"/>
        </w:rPr>
        <w:t>人、承担专业课</w:t>
      </w:r>
      <w:r w:rsidRPr="00D302D2">
        <w:rPr>
          <w:rFonts w:ascii="仿宋_GB2312" w:eastAsia="仿宋_GB2312"/>
          <w:sz w:val="30"/>
          <w:szCs w:val="30"/>
        </w:rPr>
        <w:t>3300</w:t>
      </w:r>
      <w:r w:rsidRPr="00D302D2">
        <w:rPr>
          <w:rFonts w:ascii="仿宋_GB2312" w:eastAsia="仿宋_GB2312" w:hint="eastAsia"/>
          <w:sz w:val="30"/>
          <w:szCs w:val="30"/>
        </w:rPr>
        <w:t>多学时，大家相互学习、切磋医护和教学艺术，不断推动教学做一体化进程。</w:t>
      </w:r>
      <w:bookmarkEnd w:id="117"/>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18" w:name="_Toc466537992"/>
      <w:bookmarkStart w:id="119" w:name="_Toc466538091"/>
      <w:bookmarkStart w:id="120" w:name="_Toc466555981"/>
      <w:r w:rsidRPr="00C5134C">
        <w:rPr>
          <w:rFonts w:ascii="仿宋_GB2312" w:eastAsia="仿宋_GB2312" w:hAnsi="仿宋"/>
          <w:bCs w:val="0"/>
          <w:color w:val="000000"/>
          <w:sz w:val="30"/>
          <w:szCs w:val="30"/>
        </w:rPr>
        <w:t>4.</w:t>
      </w:r>
      <w:r w:rsidRPr="00C5134C">
        <w:rPr>
          <w:rFonts w:ascii="仿宋_GB2312" w:eastAsia="仿宋_GB2312" w:hAnsi="仿宋" w:hint="eastAsia"/>
          <w:bCs w:val="0"/>
          <w:color w:val="000000"/>
          <w:sz w:val="30"/>
          <w:szCs w:val="30"/>
        </w:rPr>
        <w:t>校企合作，教学资料不断丰富</w:t>
      </w:r>
      <w:bookmarkEnd w:id="116"/>
      <w:bookmarkEnd w:id="118"/>
      <w:bookmarkEnd w:id="119"/>
      <w:bookmarkEnd w:id="120"/>
    </w:p>
    <w:p w:rsidR="00430A6B" w:rsidRPr="006D0C46" w:rsidRDefault="00430A6B" w:rsidP="00E721AF">
      <w:pPr>
        <w:ind w:firstLineChars="200" w:firstLine="31680"/>
        <w:rPr>
          <w:rFonts w:ascii="仿宋_GB2312" w:eastAsia="仿宋_GB2312"/>
          <w:color w:val="FF0000"/>
          <w:sz w:val="30"/>
          <w:szCs w:val="30"/>
        </w:rPr>
      </w:pPr>
      <w:r w:rsidRPr="006D0C46">
        <w:rPr>
          <w:rFonts w:ascii="仿宋_GB2312" w:eastAsia="仿宋_GB2312" w:hint="eastAsia"/>
          <w:sz w:val="30"/>
          <w:szCs w:val="30"/>
        </w:rPr>
        <w:t>学院出台《泰山护理职业学院教材选用征订管理办法》，规范教材选用程序，多数教材选用高职规划教材。各专业为了更好地结合泰安的医护行业发展实际，加强与行业协作开发教材，护理专业与泰安市中心医院合作开发《临床常见护理技术操作流程及考核标准》《护理伦理与临床案例分析》以及护理、助产两专业与泰山疗养院合作开发《中医常用适宜技术》课程，开发校本教材</w:t>
      </w:r>
      <w:r w:rsidRPr="006D0C46">
        <w:rPr>
          <w:rFonts w:ascii="仿宋_GB2312" w:eastAsia="仿宋_GB2312"/>
          <w:sz w:val="30"/>
          <w:szCs w:val="30"/>
        </w:rPr>
        <w:t>14</w:t>
      </w:r>
      <w:r w:rsidRPr="006D0C46">
        <w:rPr>
          <w:rFonts w:ascii="仿宋_GB2312" w:eastAsia="仿宋_GB2312" w:hint="eastAsia"/>
          <w:sz w:val="30"/>
          <w:szCs w:val="30"/>
        </w:rPr>
        <w:t>种，</w:t>
      </w:r>
      <w:r w:rsidRPr="006D0C46">
        <w:rPr>
          <w:rFonts w:ascii="仿宋_GB2312" w:eastAsia="仿宋_GB2312" w:hint="eastAsia"/>
          <w:color w:val="000000"/>
          <w:sz w:val="30"/>
          <w:szCs w:val="30"/>
        </w:rPr>
        <w:t>馆藏纸质图书</w:t>
      </w:r>
      <w:r w:rsidRPr="006D0C46">
        <w:rPr>
          <w:rFonts w:ascii="仿宋_GB2312" w:eastAsia="仿宋_GB2312"/>
          <w:color w:val="000000"/>
          <w:sz w:val="30"/>
          <w:szCs w:val="30"/>
        </w:rPr>
        <w:t>32</w:t>
      </w:r>
      <w:r w:rsidRPr="006D0C46">
        <w:rPr>
          <w:rFonts w:ascii="仿宋_GB2312" w:eastAsia="仿宋_GB2312" w:hint="eastAsia"/>
          <w:color w:val="000000"/>
          <w:sz w:val="30"/>
          <w:szCs w:val="30"/>
        </w:rPr>
        <w:t>万册，中文纸质专业期刊</w:t>
      </w:r>
      <w:r w:rsidRPr="006D0C46">
        <w:rPr>
          <w:rFonts w:ascii="仿宋_GB2312" w:eastAsia="仿宋_GB2312"/>
          <w:color w:val="000000"/>
          <w:sz w:val="30"/>
          <w:szCs w:val="30"/>
        </w:rPr>
        <w:t>292</w:t>
      </w:r>
      <w:r w:rsidRPr="006D0C46">
        <w:rPr>
          <w:rFonts w:ascii="仿宋_GB2312" w:eastAsia="仿宋_GB2312" w:hint="eastAsia"/>
          <w:color w:val="000000"/>
          <w:sz w:val="30"/>
          <w:szCs w:val="30"/>
        </w:rPr>
        <w:t>种，保障了教学的应用。</w:t>
      </w:r>
    </w:p>
    <w:p w:rsidR="00430A6B" w:rsidRPr="006D0C46" w:rsidRDefault="00430A6B" w:rsidP="00E721AF">
      <w:pPr>
        <w:spacing w:line="600" w:lineRule="exact"/>
        <w:ind w:firstLineChars="200" w:firstLine="31680"/>
        <w:rPr>
          <w:rFonts w:ascii="仿宋_GB2312" w:eastAsia="仿宋_GB2312"/>
          <w:sz w:val="30"/>
          <w:szCs w:val="30"/>
        </w:rPr>
      </w:pPr>
      <w:r w:rsidRPr="006D0C46">
        <w:rPr>
          <w:rFonts w:ascii="仿宋_GB2312" w:eastAsia="仿宋_GB2312"/>
          <w:sz w:val="30"/>
          <w:szCs w:val="30"/>
        </w:rPr>
        <w:t>2014</w:t>
      </w:r>
      <w:r w:rsidRPr="006D0C46">
        <w:rPr>
          <w:rFonts w:ascii="仿宋_GB2312" w:eastAsia="仿宋_GB2312" w:hint="eastAsia"/>
          <w:sz w:val="30"/>
          <w:szCs w:val="30"/>
        </w:rPr>
        <w:t>年</w:t>
      </w:r>
      <w:r w:rsidRPr="006D0C46">
        <w:rPr>
          <w:rFonts w:ascii="仿宋_GB2312" w:eastAsia="仿宋_GB2312"/>
          <w:sz w:val="30"/>
          <w:szCs w:val="30"/>
        </w:rPr>
        <w:t>9</w:t>
      </w:r>
      <w:r w:rsidRPr="006D0C46">
        <w:rPr>
          <w:rFonts w:ascii="仿宋_GB2312" w:eastAsia="仿宋_GB2312" w:hint="eastAsia"/>
          <w:sz w:val="30"/>
          <w:szCs w:val="30"/>
        </w:rPr>
        <w:t>月，学院被确定为山东省教育信息化试点单位，共投入资金近</w:t>
      </w:r>
      <w:r w:rsidRPr="006D0C46">
        <w:rPr>
          <w:rFonts w:ascii="仿宋_GB2312" w:eastAsia="仿宋_GB2312"/>
          <w:sz w:val="30"/>
          <w:szCs w:val="30"/>
        </w:rPr>
        <w:t>900</w:t>
      </w:r>
      <w:r w:rsidRPr="006D0C46">
        <w:rPr>
          <w:rFonts w:ascii="仿宋_GB2312" w:eastAsia="仿宋_GB2312" w:hint="eastAsia"/>
          <w:sz w:val="30"/>
          <w:szCs w:val="30"/>
        </w:rPr>
        <w:t>万元，建起了现代化多媒体教室、虚拟云桌面办公环境、多媒体录课套装等，给老师们提供了优质的教学条件；无盲区无线网络覆盖、虚拟云平台电子阅览室、人均</w:t>
      </w:r>
      <w:r w:rsidRPr="006D0C46">
        <w:rPr>
          <w:rFonts w:ascii="仿宋_GB2312" w:eastAsia="仿宋_GB2312"/>
          <w:sz w:val="30"/>
          <w:szCs w:val="30"/>
        </w:rPr>
        <w:t>0.1</w:t>
      </w:r>
      <w:r w:rsidRPr="006D0C46">
        <w:rPr>
          <w:rFonts w:ascii="仿宋_GB2312" w:eastAsia="仿宋_GB2312" w:hint="eastAsia"/>
          <w:sz w:val="30"/>
          <w:szCs w:val="30"/>
        </w:rPr>
        <w:t>台计算机等，增强了同学们的学习兴趣；建成了录播教室、数字化校园平台、教学资源平台、课程中心、试题库系统、全院光网工程等项目，为网络办公和教学提供了技术保障，为教学资源的采集和制作提供了专业支撑。老师们制作的微课</w:t>
      </w:r>
      <w:r w:rsidRPr="006D0C46">
        <w:rPr>
          <w:rFonts w:ascii="仿宋_GB2312" w:eastAsia="仿宋_GB2312"/>
          <w:sz w:val="30"/>
          <w:szCs w:val="30"/>
        </w:rPr>
        <w:t>3</w:t>
      </w:r>
      <w:r w:rsidRPr="006D0C46">
        <w:rPr>
          <w:rFonts w:ascii="仿宋_GB2312" w:eastAsia="仿宋_GB2312" w:hint="eastAsia"/>
          <w:sz w:val="30"/>
          <w:szCs w:val="30"/>
        </w:rPr>
        <w:t>人获山东省一、二等奖，其中</w:t>
      </w:r>
      <w:r w:rsidRPr="006D0C46">
        <w:rPr>
          <w:rFonts w:ascii="仿宋_GB2312" w:eastAsia="仿宋_GB2312"/>
          <w:sz w:val="30"/>
          <w:szCs w:val="30"/>
        </w:rPr>
        <w:t>1</w:t>
      </w:r>
      <w:r w:rsidRPr="006D0C46">
        <w:rPr>
          <w:rFonts w:ascii="仿宋_GB2312" w:eastAsia="仿宋_GB2312" w:hint="eastAsia"/>
          <w:sz w:val="30"/>
          <w:szCs w:val="30"/>
        </w:rPr>
        <w:t>人又获国家二等奖；</w:t>
      </w:r>
      <w:r w:rsidRPr="006D0C46">
        <w:rPr>
          <w:rFonts w:ascii="仿宋_GB2312" w:eastAsia="仿宋_GB2312"/>
          <w:sz w:val="30"/>
          <w:szCs w:val="30"/>
        </w:rPr>
        <w:t>2</w:t>
      </w:r>
      <w:r w:rsidRPr="006D0C46">
        <w:rPr>
          <w:rFonts w:ascii="仿宋_GB2312" w:eastAsia="仿宋_GB2312" w:hint="eastAsia"/>
          <w:sz w:val="30"/>
          <w:szCs w:val="30"/>
        </w:rPr>
        <w:t>人参加视频公开课获省一等、国三等奖。</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121" w:name="_Toc372366408"/>
      <w:bookmarkStart w:id="122" w:name="_Toc466537993"/>
      <w:bookmarkStart w:id="123" w:name="_Toc466538092"/>
      <w:bookmarkStart w:id="124" w:name="_Toc466555982"/>
      <w:r w:rsidRPr="00AF021B">
        <w:rPr>
          <w:rFonts w:ascii="华文细黑" w:eastAsia="华文细黑" w:hAnsi="华文细黑" w:hint="eastAsia"/>
          <w:bCs w:val="0"/>
          <w:color w:val="000000"/>
          <w:sz w:val="30"/>
          <w:szCs w:val="30"/>
        </w:rPr>
        <w:t>四、强化实践教学</w:t>
      </w:r>
      <w:bookmarkEnd w:id="121"/>
      <w:bookmarkEnd w:id="122"/>
      <w:bookmarkEnd w:id="123"/>
      <w:bookmarkEnd w:id="124"/>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25" w:name="_Toc372366409"/>
      <w:bookmarkStart w:id="126" w:name="_Toc466537994"/>
      <w:bookmarkStart w:id="127" w:name="_Toc466538093"/>
      <w:bookmarkStart w:id="128" w:name="_Toc466555983"/>
      <w:r w:rsidRPr="00C5134C">
        <w:rPr>
          <w:rFonts w:ascii="仿宋_GB2312" w:eastAsia="仿宋_GB2312" w:hAnsi="仿宋"/>
          <w:bCs w:val="0"/>
          <w:color w:val="000000"/>
          <w:sz w:val="30"/>
          <w:szCs w:val="30"/>
        </w:rPr>
        <w:t>1.</w:t>
      </w:r>
      <w:r w:rsidRPr="00C5134C">
        <w:rPr>
          <w:rFonts w:ascii="仿宋_GB2312" w:eastAsia="仿宋_GB2312" w:hAnsi="仿宋" w:hint="eastAsia"/>
          <w:bCs w:val="0"/>
          <w:color w:val="000000"/>
          <w:sz w:val="30"/>
          <w:szCs w:val="30"/>
        </w:rPr>
        <w:t>加强实习过程管理，提升学生职业能力</w:t>
      </w:r>
      <w:bookmarkEnd w:id="125"/>
      <w:bookmarkEnd w:id="126"/>
      <w:bookmarkEnd w:id="127"/>
      <w:bookmarkEnd w:id="128"/>
    </w:p>
    <w:p w:rsidR="00430A6B" w:rsidRPr="006D0C46" w:rsidRDefault="00430A6B" w:rsidP="00E721AF">
      <w:pPr>
        <w:ind w:firstLineChars="200" w:firstLine="31680"/>
        <w:rPr>
          <w:rFonts w:ascii="仿宋_GB2312" w:eastAsia="仿宋_GB2312"/>
          <w:sz w:val="30"/>
          <w:szCs w:val="30"/>
        </w:rPr>
      </w:pPr>
      <w:r w:rsidRPr="006D0C46">
        <w:rPr>
          <w:rFonts w:ascii="仿宋_GB2312" w:eastAsia="仿宋_GB2312" w:hint="eastAsia"/>
          <w:sz w:val="30"/>
          <w:szCs w:val="30"/>
        </w:rPr>
        <w:t>为保证学生顶岗实习的质量，学院出台了《泰山护理职业学院实训教学管理规定》《学生带薪社会实践管理办法》《临床实习管理规定》等，按照规定认真选拔监控实习生的质量，顶岗实习率几乎达到</w:t>
      </w:r>
      <w:r w:rsidRPr="006D0C46">
        <w:rPr>
          <w:rFonts w:ascii="仿宋_GB2312" w:eastAsia="仿宋_GB2312"/>
          <w:sz w:val="30"/>
          <w:szCs w:val="30"/>
        </w:rPr>
        <w:t>100%</w:t>
      </w:r>
      <w:r w:rsidRPr="006D0C46">
        <w:rPr>
          <w:rFonts w:ascii="仿宋_GB2312" w:eastAsia="仿宋_GB2312" w:hint="eastAsia"/>
          <w:sz w:val="30"/>
          <w:szCs w:val="30"/>
        </w:rPr>
        <w:t>，顶岗实习时间均达到</w:t>
      </w:r>
      <w:r w:rsidRPr="006D0C46">
        <w:rPr>
          <w:rFonts w:ascii="仿宋_GB2312" w:eastAsia="仿宋_GB2312"/>
          <w:sz w:val="30"/>
          <w:szCs w:val="30"/>
        </w:rPr>
        <w:t>8</w:t>
      </w:r>
      <w:r w:rsidRPr="006D0C46">
        <w:rPr>
          <w:rFonts w:ascii="仿宋_GB2312" w:eastAsia="仿宋_GB2312" w:hint="eastAsia"/>
          <w:sz w:val="30"/>
          <w:szCs w:val="30"/>
        </w:rPr>
        <w:t>个月以上。学院非常重视实习医院的选择，利用各种资源，通过多种方式，扩大实习就业基地建设，尽量帮助学生到层次较高的医院实习。学院积极协调实习单位，精心安排学生在各科室轮转定期实习，全面培养学生的职业能力；加强实习生的管理教育，努力做到实习与就业统筹兼顾，以实习促进就业。</w:t>
      </w:r>
      <w:r w:rsidRPr="006D0C46">
        <w:rPr>
          <w:rFonts w:ascii="仿宋_GB2312" w:eastAsia="仿宋_GB2312"/>
          <w:color w:val="000000"/>
          <w:sz w:val="30"/>
          <w:szCs w:val="30"/>
        </w:rPr>
        <w:t>2015</w:t>
      </w:r>
      <w:r w:rsidRPr="006D0C46">
        <w:rPr>
          <w:rFonts w:ascii="仿宋_GB2312" w:eastAsia="仿宋_GB2312" w:hint="eastAsia"/>
          <w:color w:val="000000"/>
          <w:sz w:val="30"/>
          <w:szCs w:val="30"/>
        </w:rPr>
        <w:t>年，新开辟东南大学医院附属医院、青岛大学附属医院等</w:t>
      </w:r>
      <w:r w:rsidRPr="006D0C46">
        <w:rPr>
          <w:rFonts w:ascii="仿宋_GB2312" w:eastAsia="仿宋_GB2312"/>
          <w:color w:val="000000"/>
          <w:sz w:val="30"/>
          <w:szCs w:val="30"/>
        </w:rPr>
        <w:t>8</w:t>
      </w:r>
      <w:r w:rsidRPr="006D0C46">
        <w:rPr>
          <w:rFonts w:ascii="仿宋_GB2312" w:eastAsia="仿宋_GB2312" w:hint="eastAsia"/>
          <w:color w:val="000000"/>
          <w:sz w:val="30"/>
          <w:szCs w:val="30"/>
        </w:rPr>
        <w:t>家医院，</w:t>
      </w:r>
      <w:r w:rsidRPr="006D0C46">
        <w:rPr>
          <w:rFonts w:ascii="仿宋_GB2312" w:eastAsia="仿宋_GB2312" w:hint="eastAsia"/>
          <w:sz w:val="30"/>
          <w:szCs w:val="30"/>
        </w:rPr>
        <w:t>现已与北京、上海、深圳、南京、杭州、青岛、济南等地</w:t>
      </w:r>
      <w:r w:rsidRPr="006D0C46">
        <w:rPr>
          <w:rFonts w:ascii="仿宋_GB2312" w:eastAsia="仿宋_GB2312"/>
          <w:sz w:val="30"/>
          <w:szCs w:val="30"/>
        </w:rPr>
        <w:t>63</w:t>
      </w:r>
      <w:r w:rsidRPr="006D0C46">
        <w:rPr>
          <w:rFonts w:ascii="仿宋_GB2312" w:eastAsia="仿宋_GB2312" w:hint="eastAsia"/>
          <w:sz w:val="30"/>
          <w:szCs w:val="30"/>
        </w:rPr>
        <w:t>家三级甲等医院和医疗机构建立了长期稳定的合作关系。</w:t>
      </w:r>
      <w:r w:rsidRPr="006D0C46">
        <w:rPr>
          <w:rFonts w:ascii="仿宋_GB2312" w:eastAsia="仿宋_GB2312"/>
          <w:color w:val="000000"/>
          <w:sz w:val="30"/>
          <w:szCs w:val="30"/>
        </w:rPr>
        <w:t>2015</w:t>
      </w:r>
      <w:r w:rsidRPr="006D0C46">
        <w:rPr>
          <w:rFonts w:ascii="仿宋_GB2312" w:eastAsia="仿宋_GB2312" w:hint="eastAsia"/>
          <w:color w:val="000000"/>
          <w:sz w:val="30"/>
          <w:szCs w:val="30"/>
        </w:rPr>
        <w:t>年共推荐</w:t>
      </w:r>
      <w:r w:rsidRPr="006D0C46">
        <w:rPr>
          <w:rFonts w:ascii="仿宋_GB2312" w:eastAsia="仿宋_GB2312"/>
          <w:color w:val="000000"/>
          <w:sz w:val="30"/>
          <w:szCs w:val="30"/>
        </w:rPr>
        <w:t>1513</w:t>
      </w:r>
      <w:r w:rsidRPr="006D0C46">
        <w:rPr>
          <w:rFonts w:ascii="仿宋_GB2312" w:eastAsia="仿宋_GB2312" w:hint="eastAsia"/>
          <w:sz w:val="30"/>
          <w:szCs w:val="30"/>
        </w:rPr>
        <w:t>名学生到解放军总医院、上海长征医院、南京军区总医院等多家医院实习，为毕业生高质量的就业奠定了坚实的基础。今年十月底，北京</w:t>
      </w:r>
      <w:r w:rsidRPr="006D0C46">
        <w:rPr>
          <w:rFonts w:ascii="仿宋_GB2312" w:eastAsia="仿宋_GB2312"/>
          <w:sz w:val="30"/>
          <w:szCs w:val="30"/>
        </w:rPr>
        <w:t>301</w:t>
      </w:r>
      <w:r w:rsidRPr="006D0C46">
        <w:rPr>
          <w:rFonts w:ascii="仿宋_GB2312" w:eastAsia="仿宋_GB2312" w:hint="eastAsia"/>
          <w:sz w:val="30"/>
          <w:szCs w:val="30"/>
        </w:rPr>
        <w:t>医院有在我院选拔了</w:t>
      </w:r>
      <w:r w:rsidRPr="006D0C46">
        <w:rPr>
          <w:rFonts w:ascii="仿宋_GB2312" w:eastAsia="仿宋_GB2312"/>
          <w:sz w:val="30"/>
          <w:szCs w:val="30"/>
        </w:rPr>
        <w:t>36</w:t>
      </w:r>
      <w:r w:rsidRPr="006D0C46">
        <w:rPr>
          <w:rFonts w:ascii="仿宋_GB2312" w:eastAsia="仿宋_GB2312" w:hint="eastAsia"/>
          <w:sz w:val="30"/>
          <w:szCs w:val="30"/>
        </w:rPr>
        <w:t>位实习生。本月初，烟台、威海、临沂的</w:t>
      </w:r>
      <w:r w:rsidRPr="006D0C46">
        <w:rPr>
          <w:rFonts w:ascii="仿宋_GB2312" w:eastAsia="仿宋_GB2312"/>
          <w:sz w:val="30"/>
          <w:szCs w:val="30"/>
        </w:rPr>
        <w:t>8</w:t>
      </w:r>
      <w:r w:rsidRPr="006D0C46">
        <w:rPr>
          <w:rFonts w:ascii="仿宋_GB2312" w:eastAsia="仿宋_GB2312" w:hint="eastAsia"/>
          <w:sz w:val="30"/>
          <w:szCs w:val="30"/>
        </w:rPr>
        <w:t>家大医院也加入了我院实习医院行列。</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29" w:name="_Toc466537995"/>
      <w:bookmarkStart w:id="130" w:name="_Toc466538094"/>
      <w:bookmarkStart w:id="131" w:name="_Toc466555984"/>
      <w:bookmarkStart w:id="132" w:name="_Toc372366410"/>
      <w:r w:rsidRPr="00C5134C">
        <w:rPr>
          <w:rFonts w:ascii="仿宋_GB2312" w:eastAsia="仿宋_GB2312" w:hAnsi="仿宋"/>
          <w:bCs w:val="0"/>
          <w:color w:val="000000"/>
          <w:sz w:val="30"/>
          <w:szCs w:val="30"/>
        </w:rPr>
        <w:t>2.</w:t>
      </w:r>
      <w:r w:rsidRPr="00C5134C">
        <w:rPr>
          <w:rFonts w:ascii="仿宋_GB2312" w:eastAsia="仿宋_GB2312" w:hAnsi="仿宋" w:hint="eastAsia"/>
          <w:bCs w:val="0"/>
          <w:color w:val="000000"/>
          <w:sz w:val="30"/>
          <w:szCs w:val="30"/>
        </w:rPr>
        <w:t>与医院合作育人，探索实施培养模式的改革</w:t>
      </w:r>
      <w:bookmarkEnd w:id="129"/>
      <w:bookmarkEnd w:id="130"/>
      <w:bookmarkEnd w:id="131"/>
    </w:p>
    <w:p w:rsidR="00430A6B" w:rsidRPr="006D0C46" w:rsidRDefault="00430A6B" w:rsidP="00E721AF">
      <w:pPr>
        <w:adjustRightInd w:val="0"/>
        <w:snapToGrid w:val="0"/>
        <w:spacing w:line="560" w:lineRule="exact"/>
        <w:ind w:firstLineChars="196" w:firstLine="31680"/>
        <w:jc w:val="left"/>
        <w:rPr>
          <w:rFonts w:ascii="仿宋_GB2312" w:eastAsia="仿宋_GB2312" w:hAnsi="宋体"/>
          <w:b/>
          <w:bCs/>
          <w:color w:val="000000"/>
          <w:kern w:val="0"/>
          <w:sz w:val="30"/>
          <w:szCs w:val="30"/>
        </w:rPr>
      </w:pPr>
      <w:r w:rsidRPr="006D0C46">
        <w:rPr>
          <w:rFonts w:ascii="仿宋_GB2312" w:eastAsia="仿宋_GB2312" w:hAnsi="宋体" w:hint="eastAsia"/>
          <w:bCs/>
          <w:color w:val="000000"/>
          <w:kern w:val="0"/>
          <w:sz w:val="30"/>
          <w:szCs w:val="30"/>
        </w:rPr>
        <w:t>学院各专业坚持产教融合、校企合作，实现校企无缝对接。近几年，与全国</w:t>
      </w:r>
      <w:r w:rsidRPr="006D0C46">
        <w:rPr>
          <w:rFonts w:ascii="仿宋_GB2312" w:eastAsia="仿宋_GB2312" w:hAnsi="宋体"/>
          <w:bCs/>
          <w:color w:val="000000"/>
          <w:kern w:val="0"/>
          <w:sz w:val="30"/>
          <w:szCs w:val="30"/>
        </w:rPr>
        <w:t>63</w:t>
      </w:r>
      <w:r w:rsidRPr="006D0C46">
        <w:rPr>
          <w:rFonts w:ascii="仿宋_GB2312" w:eastAsia="仿宋_GB2312" w:hAnsi="宋体" w:hint="eastAsia"/>
          <w:bCs/>
          <w:color w:val="000000"/>
          <w:kern w:val="0"/>
          <w:sz w:val="30"/>
          <w:szCs w:val="30"/>
        </w:rPr>
        <w:t>家医院和医疗机构建立了校企合作关系，医院得到人才，学生得到技能，学校得到发展，实现了共赢。</w:t>
      </w:r>
      <w:r w:rsidRPr="006D0C46">
        <w:rPr>
          <w:rFonts w:ascii="仿宋_GB2312" w:eastAsia="仿宋_GB2312" w:hAnsi="宋体"/>
          <w:bCs/>
          <w:color w:val="000000"/>
          <w:kern w:val="0"/>
          <w:sz w:val="30"/>
          <w:szCs w:val="30"/>
        </w:rPr>
        <w:t>2015</w:t>
      </w:r>
      <w:r w:rsidRPr="006D0C46">
        <w:rPr>
          <w:rFonts w:ascii="仿宋_GB2312" w:eastAsia="仿宋_GB2312" w:hAnsi="宋体" w:hint="eastAsia"/>
          <w:bCs/>
          <w:color w:val="000000"/>
          <w:kern w:val="0"/>
          <w:sz w:val="30"/>
          <w:szCs w:val="30"/>
        </w:rPr>
        <w:t>年开始，学院选拔部分班级尝试开展“</w:t>
      </w:r>
      <w:r w:rsidRPr="006D0C46">
        <w:rPr>
          <w:rFonts w:ascii="仿宋_GB2312" w:eastAsia="仿宋_GB2312" w:hAnsi="宋体"/>
          <w:bCs/>
          <w:color w:val="000000"/>
          <w:kern w:val="0"/>
          <w:sz w:val="30"/>
          <w:szCs w:val="30"/>
        </w:rPr>
        <w:t>1</w:t>
      </w:r>
      <w:r w:rsidRPr="006D0C46">
        <w:rPr>
          <w:rFonts w:ascii="仿宋_GB2312" w:eastAsia="仿宋_GB2312" w:hAnsi="宋体" w:hint="eastAsia"/>
          <w:bCs/>
          <w:color w:val="000000"/>
          <w:kern w:val="0"/>
          <w:sz w:val="30"/>
          <w:szCs w:val="30"/>
        </w:rPr>
        <w:t>（</w:t>
      </w:r>
      <w:r w:rsidRPr="006D0C46">
        <w:rPr>
          <w:rFonts w:ascii="仿宋_GB2312" w:eastAsia="仿宋_GB2312" w:hAnsi="宋体"/>
          <w:bCs/>
          <w:color w:val="000000"/>
          <w:kern w:val="0"/>
          <w:sz w:val="30"/>
          <w:szCs w:val="30"/>
        </w:rPr>
        <w:t>3</w:t>
      </w:r>
      <w:r w:rsidRPr="006D0C46">
        <w:rPr>
          <w:rFonts w:ascii="仿宋_GB2312" w:eastAsia="仿宋_GB2312" w:hAnsi="宋体" w:hint="eastAsia"/>
          <w:bCs/>
          <w:color w:val="000000"/>
          <w:kern w:val="0"/>
          <w:sz w:val="30"/>
          <w:szCs w:val="30"/>
        </w:rPr>
        <w:t>）</w:t>
      </w:r>
      <w:r w:rsidRPr="006D0C46">
        <w:rPr>
          <w:rFonts w:ascii="仿宋_GB2312" w:eastAsia="仿宋_GB2312" w:hAnsi="宋体"/>
          <w:bCs/>
          <w:color w:val="000000"/>
          <w:kern w:val="0"/>
          <w:sz w:val="30"/>
          <w:szCs w:val="30"/>
        </w:rPr>
        <w:t>+1+1</w:t>
      </w:r>
      <w:r w:rsidRPr="006D0C46">
        <w:rPr>
          <w:rFonts w:ascii="仿宋_GB2312" w:eastAsia="仿宋_GB2312" w:hAnsi="宋体" w:hint="eastAsia"/>
          <w:bCs/>
          <w:color w:val="000000"/>
          <w:kern w:val="0"/>
          <w:sz w:val="30"/>
          <w:szCs w:val="30"/>
        </w:rPr>
        <w:t>”培养模式，即：</w:t>
      </w:r>
      <w:r w:rsidRPr="006D0C46">
        <w:rPr>
          <w:rFonts w:ascii="仿宋_GB2312" w:eastAsia="仿宋_GB2312" w:hAnsi="宋体"/>
          <w:bCs/>
          <w:color w:val="000000"/>
          <w:kern w:val="0"/>
          <w:sz w:val="30"/>
          <w:szCs w:val="30"/>
        </w:rPr>
        <w:t>1</w:t>
      </w:r>
      <w:r w:rsidRPr="006D0C46">
        <w:rPr>
          <w:rFonts w:ascii="仿宋_GB2312" w:eastAsia="仿宋_GB2312" w:hAnsi="宋体" w:hint="eastAsia"/>
          <w:bCs/>
          <w:color w:val="000000"/>
          <w:kern w:val="0"/>
          <w:sz w:val="30"/>
          <w:szCs w:val="30"/>
        </w:rPr>
        <w:t>年（五年一贯制高职班</w:t>
      </w:r>
      <w:r w:rsidRPr="006D0C46">
        <w:rPr>
          <w:rFonts w:ascii="仿宋_GB2312" w:eastAsia="仿宋_GB2312" w:hAnsi="宋体"/>
          <w:bCs/>
          <w:color w:val="000000"/>
          <w:kern w:val="0"/>
          <w:sz w:val="30"/>
          <w:szCs w:val="30"/>
        </w:rPr>
        <w:t>3</w:t>
      </w:r>
      <w:r w:rsidRPr="006D0C46">
        <w:rPr>
          <w:rFonts w:ascii="仿宋_GB2312" w:eastAsia="仿宋_GB2312" w:hAnsi="宋体" w:hint="eastAsia"/>
          <w:bCs/>
          <w:color w:val="000000"/>
          <w:kern w:val="0"/>
          <w:sz w:val="30"/>
          <w:szCs w:val="30"/>
        </w:rPr>
        <w:t>年）本校教学</w:t>
      </w:r>
      <w:r w:rsidRPr="006D0C46">
        <w:rPr>
          <w:rFonts w:ascii="仿宋_GB2312" w:eastAsia="仿宋_GB2312" w:hAnsi="宋体"/>
          <w:bCs/>
          <w:color w:val="000000"/>
          <w:kern w:val="0"/>
          <w:sz w:val="30"/>
          <w:szCs w:val="30"/>
        </w:rPr>
        <w:t>+1</w:t>
      </w:r>
      <w:r w:rsidRPr="006D0C46">
        <w:rPr>
          <w:rFonts w:ascii="仿宋_GB2312" w:eastAsia="仿宋_GB2312" w:hAnsi="宋体" w:hint="eastAsia"/>
          <w:bCs/>
          <w:color w:val="000000"/>
          <w:kern w:val="0"/>
          <w:sz w:val="30"/>
          <w:szCs w:val="30"/>
        </w:rPr>
        <w:t>年医院“院中校”理实一体化教学</w:t>
      </w:r>
      <w:r w:rsidRPr="006D0C46">
        <w:rPr>
          <w:rFonts w:ascii="仿宋_GB2312" w:eastAsia="仿宋_GB2312" w:hAnsi="宋体"/>
          <w:bCs/>
          <w:color w:val="000000"/>
          <w:kern w:val="0"/>
          <w:sz w:val="30"/>
          <w:szCs w:val="30"/>
        </w:rPr>
        <w:t>+1</w:t>
      </w:r>
      <w:r w:rsidRPr="006D0C46">
        <w:rPr>
          <w:rFonts w:ascii="仿宋_GB2312" w:eastAsia="仿宋_GB2312" w:hAnsi="宋体" w:hint="eastAsia"/>
          <w:bCs/>
          <w:color w:val="000000"/>
          <w:kern w:val="0"/>
          <w:sz w:val="30"/>
          <w:szCs w:val="30"/>
        </w:rPr>
        <w:t>年医院顶岗实习。目前已与山东省煤炭泰山疗养院、泰安市中医二院、泰安市妇幼保健院、肥城矿业集团中心医院、宁阳县第一人民医院</w:t>
      </w:r>
      <w:r w:rsidRPr="006D0C46">
        <w:rPr>
          <w:rFonts w:ascii="仿宋_GB2312" w:eastAsia="仿宋_GB2312" w:hAnsi="宋体"/>
          <w:bCs/>
          <w:color w:val="000000"/>
          <w:kern w:val="0"/>
          <w:sz w:val="30"/>
          <w:szCs w:val="30"/>
        </w:rPr>
        <w:t>5</w:t>
      </w:r>
      <w:r w:rsidRPr="006D0C46">
        <w:rPr>
          <w:rFonts w:ascii="仿宋_GB2312" w:eastAsia="仿宋_GB2312" w:hAnsi="宋体" w:hint="eastAsia"/>
          <w:bCs/>
          <w:color w:val="000000"/>
          <w:kern w:val="0"/>
          <w:sz w:val="30"/>
          <w:szCs w:val="30"/>
        </w:rPr>
        <w:t>家医院合作开办“院中校”，联合开展理实一体化教学，促进了学生理论知识学习与实践能力锻炼的有效结合。</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33" w:name="_Toc466537996"/>
      <w:bookmarkStart w:id="134" w:name="_Toc466538095"/>
      <w:bookmarkStart w:id="135" w:name="_Toc466555985"/>
      <w:r w:rsidRPr="00C5134C">
        <w:rPr>
          <w:rFonts w:ascii="仿宋_GB2312" w:eastAsia="仿宋_GB2312" w:hAnsi="仿宋"/>
          <w:bCs w:val="0"/>
          <w:color w:val="000000"/>
          <w:sz w:val="30"/>
          <w:szCs w:val="30"/>
        </w:rPr>
        <w:t>3.</w:t>
      </w:r>
      <w:r w:rsidRPr="00C5134C">
        <w:rPr>
          <w:rFonts w:ascii="仿宋_GB2312" w:eastAsia="仿宋_GB2312" w:hAnsi="仿宋" w:hint="eastAsia"/>
          <w:bCs w:val="0"/>
          <w:color w:val="000000"/>
          <w:sz w:val="30"/>
          <w:szCs w:val="30"/>
        </w:rPr>
        <w:t>着力实践和实训环节教学，多措并举强化技能</w:t>
      </w:r>
      <w:bookmarkEnd w:id="133"/>
      <w:bookmarkEnd w:id="134"/>
      <w:bookmarkEnd w:id="135"/>
    </w:p>
    <w:p w:rsidR="00430A6B" w:rsidRPr="006D0C46" w:rsidRDefault="00430A6B" w:rsidP="00E721AF">
      <w:pPr>
        <w:ind w:firstLineChars="200" w:firstLine="31680"/>
        <w:jc w:val="left"/>
        <w:rPr>
          <w:rFonts w:ascii="仿宋_GB2312" w:eastAsia="仿宋_GB2312" w:hAnsi="宋体"/>
          <w:bCs/>
          <w:color w:val="000000"/>
          <w:kern w:val="0"/>
          <w:sz w:val="30"/>
          <w:szCs w:val="30"/>
        </w:rPr>
      </w:pPr>
      <w:r w:rsidRPr="006D0C46">
        <w:rPr>
          <w:rFonts w:ascii="仿宋_GB2312" w:eastAsia="仿宋_GB2312" w:hAnsi="宋体" w:hint="eastAsia"/>
          <w:bCs/>
          <w:color w:val="000000"/>
          <w:kern w:val="0"/>
          <w:sz w:val="30"/>
          <w:szCs w:val="30"/>
        </w:rPr>
        <w:t>学院突出“做中学、做中教”的职业教学特色，加大实践性教学环节所占课时比例，</w:t>
      </w:r>
      <w:r w:rsidRPr="006D0C46">
        <w:rPr>
          <w:rFonts w:ascii="仿宋_GB2312" w:eastAsia="仿宋_GB2312" w:hAnsi="仿宋" w:hint="eastAsia"/>
          <w:color w:val="000000"/>
          <w:sz w:val="30"/>
          <w:szCs w:val="30"/>
        </w:rPr>
        <w:t>广泛应用案例教学、项目教学、情景教学等教学方法手段，</w:t>
      </w:r>
      <w:r w:rsidRPr="006D0C46">
        <w:rPr>
          <w:rFonts w:ascii="仿宋_GB2312" w:eastAsia="仿宋_GB2312" w:hAnsi="宋体" w:hint="eastAsia"/>
          <w:sz w:val="30"/>
          <w:szCs w:val="30"/>
        </w:rPr>
        <w:t>在课堂技能操作演示中尽可能转换角色练习。同时，探索尝试翻转课堂的教学方式，加大网络资源的储备和利用，将教学视频和试题库上传至学院信息管理平台，由学生自主查询和进行课下学习。</w:t>
      </w:r>
      <w:r w:rsidRPr="006D0C46">
        <w:rPr>
          <w:rFonts w:ascii="仿宋_GB2312" w:eastAsia="仿宋_GB2312" w:hAnsi="宋体" w:hint="eastAsia"/>
          <w:bCs/>
          <w:color w:val="000000"/>
          <w:kern w:val="0"/>
          <w:sz w:val="30"/>
          <w:szCs w:val="30"/>
        </w:rPr>
        <w:t>定期进行调研</w:t>
      </w:r>
      <w:r w:rsidRPr="006D0C46">
        <w:rPr>
          <w:rFonts w:ascii="仿宋_GB2312" w:eastAsia="仿宋_GB2312" w:hAnsi="宋体"/>
          <w:bCs/>
          <w:color w:val="000000"/>
          <w:kern w:val="0"/>
          <w:sz w:val="30"/>
          <w:szCs w:val="30"/>
        </w:rPr>
        <w:t>,</w:t>
      </w:r>
      <w:r w:rsidRPr="006D0C46">
        <w:rPr>
          <w:rFonts w:ascii="仿宋_GB2312" w:eastAsia="仿宋_GB2312" w:hAnsi="宋体" w:hint="eastAsia"/>
          <w:bCs/>
          <w:color w:val="000000"/>
          <w:kern w:val="0"/>
          <w:sz w:val="30"/>
          <w:szCs w:val="30"/>
        </w:rPr>
        <w:t>及时将临床上的新发展、新知识、新要求反馈至教学实践，并聘请行业专家、有丰富实践经验的临床一线医护人员与专业教师共同进行课程设计，合作开发工作过程导向课程，建立突出职业能力培养的课程标准，实施“理实一体化”教学，实现课堂教学与临床实践的紧密对接。</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36" w:name="_Toc466537997"/>
      <w:bookmarkStart w:id="137" w:name="_Toc466538096"/>
      <w:bookmarkStart w:id="138" w:name="_Toc466555986"/>
      <w:r w:rsidRPr="00C5134C">
        <w:rPr>
          <w:rFonts w:ascii="仿宋_GB2312" w:eastAsia="仿宋_GB2312" w:hAnsi="仿宋"/>
          <w:bCs w:val="0"/>
          <w:color w:val="000000"/>
          <w:sz w:val="30"/>
          <w:szCs w:val="30"/>
        </w:rPr>
        <w:t>4.</w:t>
      </w:r>
      <w:r w:rsidRPr="00C5134C">
        <w:rPr>
          <w:rFonts w:ascii="仿宋_GB2312" w:eastAsia="仿宋_GB2312" w:hAnsi="仿宋" w:hint="eastAsia"/>
          <w:bCs w:val="0"/>
          <w:color w:val="000000"/>
          <w:sz w:val="30"/>
          <w:szCs w:val="30"/>
        </w:rPr>
        <w:t>以赛促教，调动每个学生提高职业技能的积极性</w:t>
      </w:r>
      <w:bookmarkEnd w:id="136"/>
      <w:bookmarkEnd w:id="137"/>
      <w:bookmarkEnd w:id="138"/>
    </w:p>
    <w:p w:rsidR="00430A6B" w:rsidRPr="006D0C46" w:rsidRDefault="00430A6B" w:rsidP="001F78AD">
      <w:pPr>
        <w:ind w:firstLineChars="200" w:firstLine="31680"/>
        <w:jc w:val="left"/>
        <w:rPr>
          <w:rFonts w:ascii="仿宋_GB2312" w:eastAsia="仿宋_GB2312" w:hAnsi="宋体"/>
          <w:sz w:val="30"/>
          <w:szCs w:val="30"/>
        </w:rPr>
      </w:pPr>
      <w:r w:rsidRPr="006D0C46">
        <w:rPr>
          <w:rFonts w:ascii="仿宋_GB2312" w:eastAsia="仿宋_GB2312" w:hAnsi="宋体" w:hint="eastAsia"/>
          <w:color w:val="000000"/>
          <w:kern w:val="0"/>
          <w:sz w:val="30"/>
          <w:szCs w:val="30"/>
        </w:rPr>
        <w:t>学院本着“以赛促教、以赛促学、以赛促改”的指导思想，建立长效机制，制定了《泰山护理职业学院学生职业技能竞赛管理办法》，对参赛经费予以保障，对学生进行表彰奖励，对指导教师给予专项奖励。各系各专业以技能大赛为契机，组织学生大力开展技能比武活动，加强了对学生职业能力的培养。护理专业学生参加</w:t>
      </w:r>
      <w:r w:rsidRPr="006D0C46">
        <w:rPr>
          <w:rFonts w:ascii="仿宋_GB2312" w:eastAsia="仿宋_GB2312" w:hint="eastAsia"/>
          <w:color w:val="000000"/>
          <w:sz w:val="30"/>
          <w:szCs w:val="30"/>
        </w:rPr>
        <w:t>技能大赛获市级奖</w:t>
      </w:r>
      <w:r w:rsidRPr="006D0C46">
        <w:rPr>
          <w:rFonts w:ascii="仿宋_GB2312" w:eastAsia="仿宋_GB2312"/>
          <w:color w:val="000000"/>
          <w:sz w:val="30"/>
          <w:szCs w:val="30"/>
        </w:rPr>
        <w:t>60</w:t>
      </w:r>
      <w:r w:rsidRPr="006D0C46">
        <w:rPr>
          <w:rFonts w:ascii="仿宋_GB2312" w:eastAsia="仿宋_GB2312" w:hint="eastAsia"/>
          <w:color w:val="000000"/>
          <w:sz w:val="30"/>
          <w:szCs w:val="30"/>
        </w:rPr>
        <w:t>余人次，省级奖</w:t>
      </w:r>
      <w:r w:rsidRPr="006D0C46">
        <w:rPr>
          <w:rFonts w:ascii="仿宋_GB2312" w:eastAsia="仿宋_GB2312"/>
          <w:color w:val="000000"/>
          <w:sz w:val="30"/>
          <w:szCs w:val="30"/>
        </w:rPr>
        <w:t>15</w:t>
      </w:r>
      <w:r w:rsidRPr="006D0C46">
        <w:rPr>
          <w:rFonts w:ascii="仿宋_GB2312" w:eastAsia="仿宋_GB2312" w:hint="eastAsia"/>
          <w:color w:val="000000"/>
          <w:sz w:val="30"/>
          <w:szCs w:val="30"/>
        </w:rPr>
        <w:t>人次，国家级奖</w:t>
      </w:r>
      <w:r w:rsidRPr="006D0C46">
        <w:rPr>
          <w:rFonts w:ascii="仿宋_GB2312" w:eastAsia="仿宋_GB2312"/>
          <w:color w:val="000000"/>
          <w:sz w:val="30"/>
          <w:szCs w:val="30"/>
        </w:rPr>
        <w:t>6</w:t>
      </w:r>
      <w:r w:rsidRPr="006D0C46">
        <w:rPr>
          <w:rFonts w:ascii="仿宋_GB2312" w:eastAsia="仿宋_GB2312" w:hint="eastAsia"/>
          <w:color w:val="000000"/>
          <w:sz w:val="30"/>
          <w:szCs w:val="30"/>
        </w:rPr>
        <w:t>人次，</w:t>
      </w:r>
      <w:r w:rsidRPr="006D0C46">
        <w:rPr>
          <w:rFonts w:ascii="仿宋_GB2312" w:eastAsia="仿宋_GB2312"/>
          <w:color w:val="000000"/>
          <w:sz w:val="30"/>
          <w:szCs w:val="30"/>
        </w:rPr>
        <w:t>2012</w:t>
      </w:r>
      <w:r w:rsidRPr="006D0C46">
        <w:rPr>
          <w:rFonts w:ascii="仿宋_GB2312" w:eastAsia="仿宋_GB2312" w:hint="eastAsia"/>
          <w:color w:val="000000"/>
          <w:sz w:val="30"/>
          <w:szCs w:val="30"/>
        </w:rPr>
        <w:t>年获全国职业院校护理大赛一等奖。</w:t>
      </w:r>
      <w:r w:rsidRPr="006D0C46">
        <w:rPr>
          <w:rFonts w:ascii="仿宋_GB2312" w:eastAsia="仿宋_GB2312" w:hAnsi="宋体"/>
          <w:color w:val="000000"/>
          <w:kern w:val="0"/>
          <w:sz w:val="30"/>
          <w:szCs w:val="30"/>
        </w:rPr>
        <w:t>2015</w:t>
      </w:r>
      <w:r w:rsidRPr="006D0C46">
        <w:rPr>
          <w:rFonts w:ascii="仿宋_GB2312" w:eastAsia="仿宋_GB2312" w:hAnsi="宋体" w:hint="eastAsia"/>
          <w:color w:val="000000"/>
          <w:kern w:val="0"/>
          <w:sz w:val="30"/>
          <w:szCs w:val="30"/>
        </w:rPr>
        <w:t>年，在山东省职业学校技能大赛、第二届全国职业院校医学影像技术专业实践技能大赛高职组</w:t>
      </w:r>
      <w:r w:rsidRPr="006D0C46">
        <w:rPr>
          <w:rFonts w:ascii="仿宋_GB2312" w:eastAsia="仿宋_GB2312" w:hAnsi="宋体"/>
          <w:color w:val="000000"/>
          <w:kern w:val="0"/>
          <w:sz w:val="30"/>
          <w:szCs w:val="30"/>
        </w:rPr>
        <w:t>"</w:t>
      </w:r>
      <w:r w:rsidRPr="006D0C46">
        <w:rPr>
          <w:rFonts w:ascii="仿宋_GB2312" w:eastAsia="仿宋_GB2312" w:hAnsi="宋体" w:hint="eastAsia"/>
          <w:color w:val="000000"/>
          <w:kern w:val="0"/>
          <w:sz w:val="30"/>
          <w:szCs w:val="30"/>
        </w:rPr>
        <w:t>影像设备</w:t>
      </w:r>
      <w:r w:rsidRPr="006D0C46">
        <w:rPr>
          <w:rFonts w:ascii="仿宋_GB2312" w:eastAsia="仿宋_GB2312" w:hAnsi="宋体"/>
          <w:color w:val="000000"/>
          <w:kern w:val="0"/>
          <w:sz w:val="30"/>
          <w:szCs w:val="30"/>
        </w:rPr>
        <w:t xml:space="preserve">" </w:t>
      </w:r>
      <w:r w:rsidRPr="006D0C46">
        <w:rPr>
          <w:rFonts w:ascii="仿宋_GB2312" w:eastAsia="仿宋_GB2312" w:hAnsi="宋体" w:hint="eastAsia"/>
          <w:color w:val="000000"/>
          <w:kern w:val="0"/>
          <w:sz w:val="30"/>
          <w:szCs w:val="30"/>
        </w:rPr>
        <w:t>技能大赛、第二届全国职业院校医学影像技术专业实践技能大赛高职组</w:t>
      </w:r>
      <w:r w:rsidRPr="006D0C46">
        <w:rPr>
          <w:rFonts w:ascii="仿宋_GB2312" w:eastAsia="仿宋_GB2312" w:hAnsi="宋体"/>
          <w:color w:val="000000"/>
          <w:kern w:val="0"/>
          <w:sz w:val="30"/>
          <w:szCs w:val="30"/>
        </w:rPr>
        <w:t>"CT</w:t>
      </w:r>
      <w:r w:rsidRPr="006D0C46">
        <w:rPr>
          <w:rFonts w:ascii="仿宋_GB2312" w:eastAsia="仿宋_GB2312" w:hAnsi="宋体" w:hint="eastAsia"/>
          <w:color w:val="000000"/>
          <w:kern w:val="0"/>
          <w:sz w:val="30"/>
          <w:szCs w:val="30"/>
        </w:rPr>
        <w:t>检查</w:t>
      </w:r>
      <w:r w:rsidRPr="006D0C46">
        <w:rPr>
          <w:rFonts w:ascii="仿宋_GB2312" w:eastAsia="仿宋_GB2312" w:hAnsi="宋体"/>
          <w:color w:val="000000"/>
          <w:kern w:val="0"/>
          <w:sz w:val="30"/>
          <w:szCs w:val="30"/>
        </w:rPr>
        <w:t xml:space="preserve">" </w:t>
      </w:r>
      <w:r w:rsidRPr="006D0C46">
        <w:rPr>
          <w:rFonts w:ascii="仿宋_GB2312" w:eastAsia="仿宋_GB2312" w:hAnsi="宋体" w:hint="eastAsia"/>
          <w:color w:val="000000"/>
          <w:kern w:val="0"/>
          <w:sz w:val="30"/>
          <w:szCs w:val="30"/>
        </w:rPr>
        <w:t>技能大赛、第二届全国职业院校医学影像技术专业实践技能大赛中职组</w:t>
      </w:r>
      <w:r w:rsidRPr="006D0C46">
        <w:rPr>
          <w:rFonts w:ascii="仿宋_GB2312" w:eastAsia="仿宋_GB2312" w:hAnsi="宋体"/>
          <w:color w:val="000000"/>
          <w:kern w:val="0"/>
          <w:sz w:val="30"/>
          <w:szCs w:val="30"/>
        </w:rPr>
        <w:t>"</w:t>
      </w:r>
      <w:r w:rsidRPr="006D0C46">
        <w:rPr>
          <w:rFonts w:ascii="仿宋_GB2312" w:eastAsia="仿宋_GB2312" w:hAnsi="宋体" w:hint="eastAsia"/>
          <w:color w:val="000000"/>
          <w:kern w:val="0"/>
          <w:sz w:val="30"/>
          <w:szCs w:val="30"/>
        </w:rPr>
        <w:t>影像设备</w:t>
      </w:r>
      <w:r w:rsidRPr="006D0C46">
        <w:rPr>
          <w:rFonts w:ascii="仿宋_GB2312" w:eastAsia="仿宋_GB2312" w:hAnsi="宋体"/>
          <w:color w:val="000000"/>
          <w:kern w:val="0"/>
          <w:sz w:val="30"/>
          <w:szCs w:val="30"/>
        </w:rPr>
        <w:t xml:space="preserve">" </w:t>
      </w:r>
      <w:r w:rsidRPr="006D0C46">
        <w:rPr>
          <w:rFonts w:ascii="仿宋_GB2312" w:eastAsia="仿宋_GB2312" w:hAnsi="宋体" w:hint="eastAsia"/>
          <w:color w:val="000000"/>
          <w:kern w:val="0"/>
          <w:sz w:val="30"/>
          <w:szCs w:val="30"/>
        </w:rPr>
        <w:t>技能大赛、第二届全国职业院校医学影像技术专业实践技能大赛中职组</w:t>
      </w:r>
      <w:r w:rsidRPr="006D0C46">
        <w:rPr>
          <w:rFonts w:ascii="仿宋_GB2312" w:eastAsia="仿宋_GB2312" w:hAnsi="宋体"/>
          <w:color w:val="000000"/>
          <w:kern w:val="0"/>
          <w:sz w:val="30"/>
          <w:szCs w:val="30"/>
        </w:rPr>
        <w:t>"CT</w:t>
      </w:r>
      <w:r w:rsidRPr="006D0C46">
        <w:rPr>
          <w:rFonts w:ascii="仿宋_GB2312" w:eastAsia="仿宋_GB2312" w:hAnsi="宋体" w:hint="eastAsia"/>
          <w:color w:val="000000"/>
          <w:kern w:val="0"/>
          <w:sz w:val="30"/>
          <w:szCs w:val="30"/>
        </w:rPr>
        <w:t>检查</w:t>
      </w:r>
      <w:r w:rsidRPr="006D0C46">
        <w:rPr>
          <w:rFonts w:ascii="仿宋_GB2312" w:eastAsia="仿宋_GB2312" w:hAnsi="宋体"/>
          <w:color w:val="000000"/>
          <w:kern w:val="0"/>
          <w:sz w:val="30"/>
          <w:szCs w:val="30"/>
        </w:rPr>
        <w:t xml:space="preserve">" </w:t>
      </w:r>
      <w:r w:rsidRPr="006D0C46">
        <w:rPr>
          <w:rFonts w:ascii="仿宋_GB2312" w:eastAsia="仿宋_GB2312" w:hAnsi="宋体" w:hint="eastAsia"/>
          <w:color w:val="000000"/>
          <w:kern w:val="0"/>
          <w:sz w:val="30"/>
          <w:szCs w:val="30"/>
        </w:rPr>
        <w:t>技能大赛、</w:t>
      </w:r>
      <w:r w:rsidRPr="006D0C46">
        <w:rPr>
          <w:rFonts w:ascii="仿宋_GB2312" w:eastAsia="仿宋_GB2312" w:hAnsi="宋体"/>
          <w:color w:val="000000"/>
          <w:kern w:val="0"/>
          <w:sz w:val="30"/>
          <w:szCs w:val="30"/>
        </w:rPr>
        <w:t>2015</w:t>
      </w:r>
      <w:r w:rsidRPr="006D0C46">
        <w:rPr>
          <w:rFonts w:ascii="仿宋_GB2312" w:eastAsia="仿宋_GB2312" w:hAnsi="宋体" w:hint="eastAsia"/>
          <w:color w:val="000000"/>
          <w:kern w:val="0"/>
          <w:sz w:val="30"/>
          <w:szCs w:val="30"/>
        </w:rPr>
        <w:t>年山东省暑期“三下乡”社会实践活动、第一届山东省助产专业技能大赛等国家级、省市级技能大赛中，我院</w:t>
      </w:r>
      <w:r w:rsidRPr="006D0C46">
        <w:rPr>
          <w:rFonts w:ascii="仿宋_GB2312" w:eastAsia="仿宋_GB2312" w:hAnsi="宋体"/>
          <w:color w:val="000000"/>
          <w:kern w:val="0"/>
          <w:sz w:val="30"/>
          <w:szCs w:val="30"/>
        </w:rPr>
        <w:t>14</w:t>
      </w:r>
      <w:r w:rsidRPr="006D0C46">
        <w:rPr>
          <w:rFonts w:ascii="仿宋_GB2312" w:eastAsia="仿宋_GB2312" w:hAnsi="宋体" w:hint="eastAsia"/>
          <w:color w:val="000000"/>
          <w:kern w:val="0"/>
          <w:sz w:val="30"/>
          <w:szCs w:val="30"/>
        </w:rPr>
        <w:t>名同学取得了优异成绩。</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39" w:name="_Toc372366411"/>
      <w:bookmarkStart w:id="140" w:name="_Toc466537998"/>
      <w:bookmarkStart w:id="141" w:name="_Toc466538097"/>
      <w:bookmarkStart w:id="142" w:name="_Toc466555987"/>
      <w:bookmarkEnd w:id="132"/>
      <w:r w:rsidRPr="00C5134C">
        <w:rPr>
          <w:rFonts w:ascii="仿宋_GB2312" w:eastAsia="仿宋_GB2312" w:hAnsi="仿宋"/>
          <w:bCs w:val="0"/>
          <w:color w:val="000000"/>
          <w:sz w:val="30"/>
          <w:szCs w:val="30"/>
        </w:rPr>
        <w:t>5.</w:t>
      </w:r>
      <w:r w:rsidRPr="00C5134C">
        <w:rPr>
          <w:rFonts w:ascii="仿宋_GB2312" w:eastAsia="仿宋_GB2312" w:hAnsi="仿宋" w:hint="eastAsia"/>
          <w:bCs w:val="0"/>
          <w:color w:val="000000"/>
          <w:sz w:val="30"/>
          <w:szCs w:val="30"/>
        </w:rPr>
        <w:t>加强机构和基础建设，不断提升实践教学质量</w:t>
      </w:r>
      <w:bookmarkEnd w:id="139"/>
      <w:bookmarkEnd w:id="140"/>
      <w:bookmarkEnd w:id="141"/>
      <w:bookmarkEnd w:id="142"/>
    </w:p>
    <w:p w:rsidR="00430A6B" w:rsidRPr="006D0C46" w:rsidRDefault="00430A6B" w:rsidP="001F78AD">
      <w:pPr>
        <w:ind w:firstLineChars="200" w:firstLine="31680"/>
        <w:rPr>
          <w:rFonts w:ascii="仿宋_GB2312" w:eastAsia="仿宋_GB2312"/>
          <w:sz w:val="30"/>
          <w:szCs w:val="30"/>
        </w:rPr>
      </w:pPr>
      <w:r w:rsidRPr="006D0C46">
        <w:rPr>
          <w:rFonts w:ascii="仿宋_GB2312" w:eastAsia="仿宋_GB2312" w:hint="eastAsia"/>
          <w:sz w:val="30"/>
          <w:szCs w:val="30"/>
        </w:rPr>
        <w:t>学院设立实习就业办和实验实训中心，统一管理实习实训等工作，集中整合实训资源，科学划分实训室功能，构建“开放、共享”实训基地运行机制；制订《泰山护理职业学院实训教学管理暂行办法》等各项制度，实践教学管理规范、有序；现有在职专职校内外实训管理人员</w:t>
      </w:r>
      <w:r w:rsidRPr="006D0C46">
        <w:rPr>
          <w:rFonts w:ascii="仿宋_GB2312" w:eastAsia="仿宋_GB2312"/>
          <w:sz w:val="30"/>
          <w:szCs w:val="30"/>
        </w:rPr>
        <w:t>34</w:t>
      </w:r>
      <w:r w:rsidRPr="006D0C46">
        <w:rPr>
          <w:rFonts w:ascii="仿宋_GB2312" w:eastAsia="仿宋_GB2312" w:hint="eastAsia"/>
          <w:sz w:val="30"/>
          <w:szCs w:val="30"/>
        </w:rPr>
        <w:t>人，建起了校内模拟手术室、治疗室、</w:t>
      </w:r>
      <w:r w:rsidRPr="006D0C46">
        <w:rPr>
          <w:rFonts w:ascii="仿宋_GB2312" w:eastAsia="仿宋_GB2312"/>
          <w:sz w:val="30"/>
          <w:szCs w:val="30"/>
        </w:rPr>
        <w:t>x</w:t>
      </w:r>
      <w:r w:rsidRPr="006D0C46">
        <w:rPr>
          <w:rFonts w:ascii="仿宋_GB2312" w:eastAsia="仿宋_GB2312" w:hint="eastAsia"/>
          <w:sz w:val="30"/>
          <w:szCs w:val="30"/>
        </w:rPr>
        <w:t>光室、护士站、产房，在校内原有的</w:t>
      </w:r>
      <w:r w:rsidRPr="006D0C46">
        <w:rPr>
          <w:rFonts w:ascii="仿宋_GB2312" w:eastAsia="仿宋_GB2312"/>
          <w:sz w:val="30"/>
          <w:szCs w:val="30"/>
        </w:rPr>
        <w:t>117</w:t>
      </w:r>
      <w:r w:rsidRPr="006D0C46">
        <w:rPr>
          <w:rFonts w:ascii="仿宋_GB2312" w:eastAsia="仿宋_GB2312" w:hint="eastAsia"/>
          <w:sz w:val="30"/>
          <w:szCs w:val="30"/>
        </w:rPr>
        <w:t>个实验实训室基础上，</w:t>
      </w:r>
      <w:r w:rsidRPr="006D0C46">
        <w:rPr>
          <w:rFonts w:ascii="仿宋_GB2312" w:eastAsia="仿宋_GB2312" w:hAnsi="仿宋" w:hint="eastAsia"/>
          <w:color w:val="000000"/>
          <w:sz w:val="30"/>
          <w:szCs w:val="30"/>
        </w:rPr>
        <w:t>新实训大楼启用后实验实训室将成倍增加，能进一步改善实训条件；</w:t>
      </w:r>
      <w:r w:rsidRPr="006D0C46">
        <w:rPr>
          <w:rFonts w:ascii="仿宋_GB2312" w:eastAsia="仿宋_GB2312" w:hAnsi="仿宋"/>
          <w:color w:val="000000"/>
          <w:sz w:val="30"/>
          <w:szCs w:val="30"/>
        </w:rPr>
        <w:t>2016</w:t>
      </w:r>
      <w:r w:rsidRPr="006D0C46">
        <w:rPr>
          <w:rFonts w:ascii="仿宋_GB2312" w:eastAsia="仿宋_GB2312" w:hAnsi="仿宋" w:hint="eastAsia"/>
          <w:color w:val="000000"/>
          <w:sz w:val="30"/>
          <w:szCs w:val="30"/>
        </w:rPr>
        <w:t>年新购实验实训设备</w:t>
      </w:r>
      <w:r w:rsidRPr="006D0C46">
        <w:rPr>
          <w:rFonts w:ascii="仿宋_GB2312" w:eastAsia="仿宋_GB2312" w:hAnsi="仿宋"/>
          <w:color w:val="000000"/>
          <w:sz w:val="30"/>
          <w:szCs w:val="30"/>
        </w:rPr>
        <w:t>1082</w:t>
      </w:r>
      <w:r w:rsidRPr="006D0C46">
        <w:rPr>
          <w:rFonts w:ascii="仿宋_GB2312" w:eastAsia="仿宋_GB2312" w:hAnsi="仿宋" w:hint="eastAsia"/>
          <w:color w:val="000000"/>
          <w:sz w:val="30"/>
          <w:szCs w:val="30"/>
        </w:rPr>
        <w:t>台（套），总投入</w:t>
      </w:r>
      <w:r w:rsidRPr="006D0C46">
        <w:rPr>
          <w:rFonts w:ascii="仿宋_GB2312" w:eastAsia="仿宋_GB2312" w:hAnsi="仿宋"/>
          <w:color w:val="000000"/>
          <w:sz w:val="30"/>
          <w:szCs w:val="30"/>
        </w:rPr>
        <w:t>354</w:t>
      </w:r>
      <w:r w:rsidRPr="006D0C46">
        <w:rPr>
          <w:rFonts w:ascii="仿宋_GB2312" w:eastAsia="仿宋_GB2312" w:hAnsi="仿宋" w:hint="eastAsia"/>
          <w:color w:val="000000"/>
          <w:sz w:val="30"/>
          <w:szCs w:val="30"/>
        </w:rPr>
        <w:t>万元，教学仪器设备总数达</w:t>
      </w:r>
      <w:r w:rsidRPr="006D0C46">
        <w:rPr>
          <w:rFonts w:ascii="仿宋_GB2312" w:eastAsia="仿宋_GB2312" w:hAnsi="仿宋"/>
          <w:color w:val="000000"/>
          <w:sz w:val="30"/>
          <w:szCs w:val="30"/>
        </w:rPr>
        <w:t>2843</w:t>
      </w:r>
      <w:r w:rsidRPr="006D0C46">
        <w:rPr>
          <w:rFonts w:ascii="仿宋_GB2312" w:eastAsia="仿宋_GB2312" w:hAnsi="仿宋" w:hint="eastAsia"/>
          <w:color w:val="000000"/>
          <w:sz w:val="30"/>
          <w:szCs w:val="30"/>
        </w:rPr>
        <w:t>台（套），总价值</w:t>
      </w:r>
      <w:r w:rsidRPr="006D0C46">
        <w:rPr>
          <w:rFonts w:ascii="仿宋_GB2312" w:eastAsia="仿宋_GB2312" w:hAnsi="仿宋"/>
          <w:color w:val="000000"/>
          <w:sz w:val="30"/>
          <w:szCs w:val="30"/>
        </w:rPr>
        <w:t>2950</w:t>
      </w:r>
      <w:r w:rsidRPr="006D0C46">
        <w:rPr>
          <w:rFonts w:ascii="仿宋_GB2312" w:eastAsia="仿宋_GB2312" w:hAnsi="仿宋" w:hint="eastAsia"/>
          <w:color w:val="000000"/>
          <w:sz w:val="30"/>
          <w:szCs w:val="30"/>
        </w:rPr>
        <w:t>万元。</w:t>
      </w:r>
      <w:r w:rsidRPr="006D0C46">
        <w:rPr>
          <w:rFonts w:ascii="仿宋_GB2312" w:eastAsia="仿宋_GB2312" w:hint="eastAsia"/>
          <w:sz w:val="30"/>
          <w:szCs w:val="30"/>
        </w:rPr>
        <w:t>通过学院和合作医院的努力，建起了</w:t>
      </w:r>
      <w:r w:rsidRPr="006D0C46">
        <w:rPr>
          <w:rFonts w:ascii="仿宋_GB2312" w:eastAsia="仿宋_GB2312"/>
          <w:sz w:val="30"/>
          <w:szCs w:val="30"/>
        </w:rPr>
        <w:t>5</w:t>
      </w:r>
      <w:r w:rsidRPr="006D0C46">
        <w:rPr>
          <w:rFonts w:ascii="仿宋_GB2312" w:eastAsia="仿宋_GB2312" w:hint="eastAsia"/>
          <w:sz w:val="30"/>
          <w:szCs w:val="30"/>
        </w:rPr>
        <w:t>个“院中校”，医院的人员、设施设备供学生无偿使用，有效地解决了校内资源紧张的局面。</w:t>
      </w:r>
      <w:bookmarkStart w:id="143" w:name="_Toc372366413"/>
    </w:p>
    <w:p w:rsidR="00430A6B" w:rsidRPr="006D0C46" w:rsidRDefault="00430A6B" w:rsidP="00E721AF">
      <w:pPr>
        <w:ind w:firstLineChars="200" w:firstLine="31680"/>
        <w:rPr>
          <w:rFonts w:ascii="仿宋_GB2312" w:eastAsia="仿宋_GB2312"/>
          <w:sz w:val="30"/>
          <w:szCs w:val="30"/>
        </w:rPr>
      </w:pPr>
      <w:r w:rsidRPr="006D0C46">
        <w:rPr>
          <w:rFonts w:ascii="仿宋_GB2312" w:eastAsia="仿宋_GB2312" w:hint="eastAsia"/>
          <w:sz w:val="30"/>
          <w:szCs w:val="30"/>
        </w:rPr>
        <w:t>学院无偿开放实训室，供学生随时进行技能</w:t>
      </w:r>
      <w:bookmarkEnd w:id="143"/>
      <w:r w:rsidRPr="006D0C46">
        <w:rPr>
          <w:rFonts w:ascii="仿宋_GB2312" w:eastAsia="仿宋_GB2312" w:hint="eastAsia"/>
          <w:sz w:val="30"/>
          <w:szCs w:val="30"/>
        </w:rPr>
        <w:t>训练，有效地促进了学生实践能力的提高；积极开展技能大赛、技能培训、技能鉴定等工作，</w:t>
      </w:r>
      <w:r w:rsidRPr="006D0C46">
        <w:rPr>
          <w:rFonts w:ascii="仿宋_GB2312" w:eastAsia="仿宋_GB2312" w:hAnsi="仿宋" w:hint="eastAsia"/>
          <w:color w:val="000000"/>
          <w:sz w:val="30"/>
          <w:szCs w:val="30"/>
        </w:rPr>
        <w:t>近几年，有</w:t>
      </w:r>
      <w:r w:rsidRPr="006D0C46">
        <w:rPr>
          <w:rFonts w:ascii="仿宋_GB2312" w:eastAsia="仿宋_GB2312" w:hAnsi="仿宋"/>
          <w:color w:val="000000"/>
          <w:sz w:val="30"/>
          <w:szCs w:val="30"/>
        </w:rPr>
        <w:t>79%</w:t>
      </w:r>
      <w:r w:rsidRPr="006D0C46">
        <w:rPr>
          <w:rFonts w:ascii="仿宋_GB2312" w:eastAsia="仿宋_GB2312" w:hAnsi="仿宋" w:hint="eastAsia"/>
          <w:color w:val="000000"/>
          <w:sz w:val="30"/>
          <w:szCs w:val="30"/>
        </w:rPr>
        <w:t>的学生考取了护士资格证书，考取营养师、保健刮痧师、保健按摩师、育婴师等证书的学生有</w:t>
      </w:r>
      <w:r w:rsidRPr="006D0C46">
        <w:rPr>
          <w:rFonts w:ascii="仿宋_GB2312" w:eastAsia="仿宋_GB2312" w:hAnsi="仿宋"/>
          <w:color w:val="000000"/>
          <w:sz w:val="30"/>
          <w:szCs w:val="30"/>
        </w:rPr>
        <w:t>5992</w:t>
      </w:r>
      <w:r w:rsidRPr="006D0C46">
        <w:rPr>
          <w:rFonts w:ascii="仿宋_GB2312" w:eastAsia="仿宋_GB2312" w:hAnsi="仿宋" w:hint="eastAsia"/>
          <w:color w:val="000000"/>
          <w:sz w:val="30"/>
          <w:szCs w:val="30"/>
        </w:rPr>
        <w:t>人次，毕业生考取职业证书比率几乎达</w:t>
      </w:r>
      <w:r w:rsidRPr="006D0C46">
        <w:rPr>
          <w:rFonts w:ascii="仿宋_GB2312" w:eastAsia="仿宋_GB2312" w:hAnsi="仿宋"/>
          <w:color w:val="000000"/>
          <w:sz w:val="30"/>
          <w:szCs w:val="30"/>
        </w:rPr>
        <w:t>100%</w:t>
      </w:r>
      <w:r w:rsidRPr="006D0C46">
        <w:rPr>
          <w:rFonts w:ascii="仿宋_GB2312" w:eastAsia="仿宋_GB2312" w:hAnsi="仿宋" w:hint="eastAsia"/>
          <w:color w:val="000000"/>
          <w:sz w:val="30"/>
          <w:szCs w:val="30"/>
        </w:rPr>
        <w:t>。</w:t>
      </w:r>
      <w:r w:rsidRPr="006D0C46">
        <w:rPr>
          <w:rFonts w:ascii="仿宋_GB2312" w:eastAsia="仿宋_GB2312" w:hint="eastAsia"/>
          <w:sz w:val="30"/>
          <w:szCs w:val="30"/>
        </w:rPr>
        <w:t>学生获省级以上技能大赛奖项</w:t>
      </w:r>
      <w:r w:rsidRPr="006D0C46">
        <w:rPr>
          <w:rFonts w:ascii="仿宋_GB2312" w:eastAsia="仿宋_GB2312"/>
          <w:sz w:val="30"/>
          <w:szCs w:val="30"/>
        </w:rPr>
        <w:t>100</w:t>
      </w:r>
      <w:r w:rsidRPr="006D0C46">
        <w:rPr>
          <w:rFonts w:ascii="仿宋_GB2312" w:eastAsia="仿宋_GB2312" w:hint="eastAsia"/>
          <w:sz w:val="30"/>
          <w:szCs w:val="30"/>
        </w:rPr>
        <w:t>项。</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144" w:name="_Toc466537999"/>
      <w:bookmarkStart w:id="145" w:name="_Toc466538098"/>
      <w:bookmarkStart w:id="146" w:name="_Toc466555988"/>
      <w:bookmarkStart w:id="147" w:name="_Toc372366415"/>
      <w:r w:rsidRPr="00AF021B">
        <w:rPr>
          <w:rFonts w:ascii="华文细黑" w:eastAsia="华文细黑" w:hAnsi="华文细黑" w:hint="eastAsia"/>
          <w:bCs w:val="0"/>
          <w:color w:val="000000"/>
          <w:sz w:val="30"/>
          <w:szCs w:val="30"/>
        </w:rPr>
        <w:t>五、加强专业建设</w:t>
      </w:r>
      <w:bookmarkEnd w:id="144"/>
      <w:bookmarkEnd w:id="145"/>
      <w:bookmarkEnd w:id="146"/>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48" w:name="_Toc446334368"/>
      <w:bookmarkStart w:id="149" w:name="_Toc446340148"/>
      <w:bookmarkStart w:id="150" w:name="_Toc446779345"/>
      <w:bookmarkStart w:id="151" w:name="_Toc447013891"/>
      <w:bookmarkStart w:id="152" w:name="_Toc449100357"/>
      <w:bookmarkStart w:id="153" w:name="_Toc449100484"/>
      <w:bookmarkStart w:id="154" w:name="_Toc449101011"/>
      <w:bookmarkStart w:id="155" w:name="_Toc449946641"/>
      <w:bookmarkStart w:id="156" w:name="_Toc466538000"/>
      <w:bookmarkStart w:id="157" w:name="_Toc466538099"/>
      <w:bookmarkStart w:id="158" w:name="_Toc466555989"/>
      <w:r w:rsidRPr="00C5134C">
        <w:rPr>
          <w:rFonts w:ascii="仿宋_GB2312" w:eastAsia="仿宋_GB2312" w:hAnsi="仿宋"/>
          <w:bCs w:val="0"/>
          <w:color w:val="000000"/>
          <w:sz w:val="30"/>
          <w:szCs w:val="30"/>
        </w:rPr>
        <w:t>1.</w:t>
      </w:r>
      <w:r w:rsidRPr="00C5134C">
        <w:rPr>
          <w:rFonts w:ascii="仿宋_GB2312" w:eastAsia="仿宋_GB2312" w:hAnsi="仿宋" w:hint="eastAsia"/>
          <w:bCs w:val="0"/>
          <w:color w:val="000000"/>
          <w:sz w:val="30"/>
          <w:szCs w:val="30"/>
        </w:rPr>
        <w:t>以社会发展需求为导向，合理调整设置专业</w:t>
      </w:r>
      <w:bookmarkEnd w:id="148"/>
      <w:bookmarkEnd w:id="149"/>
      <w:bookmarkEnd w:id="150"/>
      <w:bookmarkEnd w:id="151"/>
      <w:bookmarkEnd w:id="152"/>
      <w:bookmarkEnd w:id="153"/>
      <w:bookmarkEnd w:id="154"/>
      <w:bookmarkEnd w:id="155"/>
      <w:bookmarkEnd w:id="156"/>
      <w:bookmarkEnd w:id="157"/>
      <w:bookmarkEnd w:id="158"/>
    </w:p>
    <w:p w:rsidR="00430A6B" w:rsidRPr="006D0C46" w:rsidRDefault="00430A6B" w:rsidP="00E721AF">
      <w:pPr>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学院紧贴市场和产业设置专业，现开设护理、助产、医学影像技术、康复治疗技术、药学、老年服务与管理、卫生信息管理</w:t>
      </w:r>
      <w:r w:rsidRPr="006D0C46">
        <w:rPr>
          <w:rFonts w:ascii="仿宋_GB2312" w:eastAsia="仿宋_GB2312" w:hAnsi="仿宋"/>
          <w:color w:val="000000"/>
          <w:sz w:val="30"/>
          <w:szCs w:val="30"/>
        </w:rPr>
        <w:t>7</w:t>
      </w:r>
      <w:r w:rsidRPr="006D0C46">
        <w:rPr>
          <w:rFonts w:ascii="仿宋_GB2312" w:eastAsia="仿宋_GB2312" w:hAnsi="仿宋" w:hint="eastAsia"/>
          <w:color w:val="000000"/>
          <w:sz w:val="30"/>
          <w:szCs w:val="30"/>
        </w:rPr>
        <w:t>个普通专科专业和护理、助产、医学影像技术、康复治疗技术</w:t>
      </w:r>
      <w:r w:rsidRPr="006D0C46">
        <w:rPr>
          <w:rFonts w:ascii="仿宋_GB2312" w:eastAsia="仿宋_GB2312" w:hAnsi="仿宋"/>
          <w:color w:val="000000"/>
          <w:sz w:val="30"/>
          <w:szCs w:val="30"/>
        </w:rPr>
        <w:t>4</w:t>
      </w:r>
      <w:r w:rsidRPr="006D0C46">
        <w:rPr>
          <w:rFonts w:ascii="仿宋_GB2312" w:eastAsia="仿宋_GB2312" w:hAnsi="仿宋" w:hint="eastAsia"/>
          <w:color w:val="000000"/>
          <w:sz w:val="30"/>
          <w:szCs w:val="30"/>
        </w:rPr>
        <w:t>个五年一贯制高职专业，建立专业动态调整机制，对连续三年没有学生或学生数量少的卫生信息管理专业从</w:t>
      </w:r>
      <w:r w:rsidRPr="006D0C46">
        <w:rPr>
          <w:rFonts w:ascii="仿宋_GB2312" w:eastAsia="仿宋_GB2312" w:hAnsi="仿宋"/>
          <w:color w:val="000000"/>
          <w:sz w:val="30"/>
          <w:szCs w:val="30"/>
        </w:rPr>
        <w:t>2016</w:t>
      </w:r>
      <w:r w:rsidRPr="006D0C46">
        <w:rPr>
          <w:rFonts w:ascii="仿宋_GB2312" w:eastAsia="仿宋_GB2312" w:hAnsi="仿宋" w:hint="eastAsia"/>
          <w:color w:val="000000"/>
          <w:sz w:val="30"/>
          <w:szCs w:val="30"/>
        </w:rPr>
        <w:t>年停止招生，增设了药学普通专科专业并招生。结合学院的情况随着市场的变化设置适应对路的专业，得到社会的认可，各专业招生人数逐年都有大幅度提高。</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59" w:name="_Toc446334369"/>
      <w:bookmarkStart w:id="160" w:name="_Toc446340149"/>
      <w:bookmarkStart w:id="161" w:name="_Toc446779346"/>
      <w:bookmarkStart w:id="162" w:name="_Toc447013892"/>
      <w:bookmarkStart w:id="163" w:name="_Toc449100358"/>
      <w:bookmarkStart w:id="164" w:name="_Toc449100485"/>
      <w:bookmarkStart w:id="165" w:name="_Toc449101012"/>
      <w:bookmarkStart w:id="166" w:name="_Toc449946642"/>
      <w:bookmarkStart w:id="167" w:name="_Toc466538001"/>
      <w:bookmarkStart w:id="168" w:name="_Toc466538100"/>
      <w:bookmarkStart w:id="169" w:name="_Toc466555990"/>
      <w:r w:rsidRPr="00C5134C">
        <w:rPr>
          <w:rFonts w:ascii="仿宋_GB2312" w:eastAsia="仿宋_GB2312" w:hAnsi="仿宋"/>
          <w:bCs w:val="0"/>
          <w:color w:val="000000"/>
          <w:sz w:val="30"/>
          <w:szCs w:val="30"/>
        </w:rPr>
        <w:t>2.</w:t>
      </w:r>
      <w:r w:rsidRPr="00C5134C">
        <w:rPr>
          <w:rFonts w:ascii="仿宋_GB2312" w:eastAsia="仿宋_GB2312" w:hAnsi="仿宋" w:hint="eastAsia"/>
          <w:bCs w:val="0"/>
          <w:color w:val="000000"/>
          <w:sz w:val="30"/>
          <w:szCs w:val="30"/>
        </w:rPr>
        <w:t>发挥系部的主导作用，专业建设各有特色</w:t>
      </w:r>
      <w:bookmarkEnd w:id="159"/>
      <w:bookmarkEnd w:id="160"/>
      <w:bookmarkEnd w:id="161"/>
      <w:bookmarkEnd w:id="162"/>
      <w:bookmarkEnd w:id="163"/>
      <w:bookmarkEnd w:id="164"/>
      <w:bookmarkEnd w:id="165"/>
      <w:bookmarkEnd w:id="166"/>
      <w:bookmarkEnd w:id="167"/>
      <w:bookmarkEnd w:id="168"/>
      <w:bookmarkEnd w:id="169"/>
    </w:p>
    <w:p w:rsidR="00430A6B" w:rsidRPr="006D0C46" w:rsidRDefault="00430A6B" w:rsidP="00E721AF">
      <w:pPr>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w:t>
      </w:r>
      <w:r w:rsidRPr="006D0C46">
        <w:rPr>
          <w:rFonts w:ascii="仿宋_GB2312" w:eastAsia="仿宋_GB2312" w:hAnsi="仿宋"/>
          <w:color w:val="000000"/>
          <w:sz w:val="30"/>
          <w:szCs w:val="30"/>
        </w:rPr>
        <w:t>1</w:t>
      </w:r>
      <w:r w:rsidRPr="006D0C46">
        <w:rPr>
          <w:rFonts w:ascii="仿宋_GB2312" w:eastAsia="仿宋_GB2312" w:hAnsi="仿宋" w:hint="eastAsia"/>
          <w:color w:val="000000"/>
          <w:sz w:val="30"/>
          <w:szCs w:val="30"/>
        </w:rPr>
        <w:t>）稳定发展的护理专业。护理专业是泰山护理学院资深品牌专业，为泰安市乃至全国培养了大批护理人才，曾在省和国家级大赛中取得过骄人的业绩，拥有学院</w:t>
      </w:r>
      <w:r w:rsidRPr="006D0C46">
        <w:rPr>
          <w:rFonts w:ascii="仿宋_GB2312" w:eastAsia="仿宋_GB2312" w:hAnsi="仿宋"/>
          <w:color w:val="000000"/>
          <w:sz w:val="30"/>
          <w:szCs w:val="30"/>
        </w:rPr>
        <w:t>80%</w:t>
      </w:r>
      <w:r w:rsidRPr="006D0C46">
        <w:rPr>
          <w:rFonts w:ascii="仿宋_GB2312" w:eastAsia="仿宋_GB2312" w:hAnsi="仿宋" w:hint="eastAsia"/>
          <w:color w:val="000000"/>
          <w:sz w:val="30"/>
          <w:szCs w:val="30"/>
        </w:rPr>
        <w:t>以上的生源。该专业几十年一直坚持实训室教室合二为一，实行理实一体化教学，强调基本理论、基本知识和基本技能的三位一体、知行合一，为学生打下较为坚实的理论基础和实践动手能力。</w:t>
      </w:r>
      <w:r w:rsidRPr="006D0C46">
        <w:rPr>
          <w:rFonts w:ascii="仿宋_GB2312" w:eastAsia="仿宋_GB2312" w:hint="eastAsia"/>
          <w:color w:val="000000"/>
          <w:sz w:val="30"/>
          <w:szCs w:val="30"/>
        </w:rPr>
        <w:t>近年来，学生参加技能大赛获市级奖</w:t>
      </w:r>
      <w:r w:rsidRPr="006D0C46">
        <w:rPr>
          <w:rFonts w:ascii="仿宋_GB2312" w:eastAsia="仿宋_GB2312"/>
          <w:color w:val="000000"/>
          <w:sz w:val="30"/>
          <w:szCs w:val="30"/>
        </w:rPr>
        <w:t>60</w:t>
      </w:r>
      <w:r w:rsidRPr="006D0C46">
        <w:rPr>
          <w:rFonts w:ascii="仿宋_GB2312" w:eastAsia="仿宋_GB2312" w:hint="eastAsia"/>
          <w:color w:val="000000"/>
          <w:sz w:val="30"/>
          <w:szCs w:val="30"/>
        </w:rPr>
        <w:t>余人次，省级奖</w:t>
      </w:r>
      <w:r w:rsidRPr="006D0C46">
        <w:rPr>
          <w:rFonts w:ascii="仿宋_GB2312" w:eastAsia="仿宋_GB2312"/>
          <w:color w:val="000000"/>
          <w:sz w:val="30"/>
          <w:szCs w:val="30"/>
        </w:rPr>
        <w:t>15</w:t>
      </w:r>
      <w:r w:rsidRPr="006D0C46">
        <w:rPr>
          <w:rFonts w:ascii="仿宋_GB2312" w:eastAsia="仿宋_GB2312" w:hint="eastAsia"/>
          <w:color w:val="000000"/>
          <w:sz w:val="30"/>
          <w:szCs w:val="30"/>
        </w:rPr>
        <w:t>人次，国家级奖</w:t>
      </w:r>
      <w:r w:rsidRPr="006D0C46">
        <w:rPr>
          <w:rFonts w:ascii="仿宋_GB2312" w:eastAsia="仿宋_GB2312"/>
          <w:color w:val="000000"/>
          <w:sz w:val="30"/>
          <w:szCs w:val="30"/>
        </w:rPr>
        <w:t>6</w:t>
      </w:r>
      <w:r w:rsidRPr="006D0C46">
        <w:rPr>
          <w:rFonts w:ascii="仿宋_GB2312" w:eastAsia="仿宋_GB2312" w:hint="eastAsia"/>
          <w:color w:val="000000"/>
          <w:sz w:val="30"/>
          <w:szCs w:val="30"/>
        </w:rPr>
        <w:t>人次，</w:t>
      </w:r>
      <w:r w:rsidRPr="006D0C46">
        <w:rPr>
          <w:rFonts w:ascii="仿宋_GB2312" w:eastAsia="仿宋_GB2312"/>
          <w:color w:val="000000"/>
          <w:sz w:val="30"/>
          <w:szCs w:val="30"/>
        </w:rPr>
        <w:t>2012</w:t>
      </w:r>
      <w:r w:rsidRPr="006D0C46">
        <w:rPr>
          <w:rFonts w:ascii="仿宋_GB2312" w:eastAsia="仿宋_GB2312" w:hint="eastAsia"/>
          <w:color w:val="000000"/>
          <w:sz w:val="30"/>
          <w:szCs w:val="30"/>
        </w:rPr>
        <w:t>年获全国职业院校护理大赛一等奖。教师获省级优秀指导教师</w:t>
      </w:r>
      <w:r w:rsidRPr="006D0C46">
        <w:rPr>
          <w:rFonts w:ascii="仿宋_GB2312" w:eastAsia="仿宋_GB2312"/>
          <w:color w:val="000000"/>
          <w:sz w:val="30"/>
          <w:szCs w:val="30"/>
        </w:rPr>
        <w:t>8</w:t>
      </w:r>
      <w:r w:rsidRPr="006D0C46">
        <w:rPr>
          <w:rFonts w:ascii="仿宋_GB2312" w:eastAsia="仿宋_GB2312" w:hint="eastAsia"/>
          <w:color w:val="000000"/>
          <w:sz w:val="30"/>
          <w:szCs w:val="30"/>
        </w:rPr>
        <w:t>人次，获国家级优秀指导教师</w:t>
      </w:r>
      <w:r w:rsidRPr="006D0C46">
        <w:rPr>
          <w:rFonts w:ascii="仿宋_GB2312" w:eastAsia="仿宋_GB2312"/>
          <w:color w:val="000000"/>
          <w:sz w:val="30"/>
          <w:szCs w:val="30"/>
        </w:rPr>
        <w:t>1</w:t>
      </w:r>
      <w:r w:rsidRPr="006D0C46">
        <w:rPr>
          <w:rFonts w:ascii="仿宋_GB2312" w:eastAsia="仿宋_GB2312" w:hint="eastAsia"/>
          <w:color w:val="000000"/>
          <w:sz w:val="30"/>
          <w:szCs w:val="30"/>
        </w:rPr>
        <w:t>人次。</w:t>
      </w:r>
    </w:p>
    <w:p w:rsidR="00430A6B" w:rsidRPr="006D0C46" w:rsidRDefault="00430A6B" w:rsidP="00E721AF">
      <w:pPr>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w:t>
      </w:r>
      <w:r w:rsidRPr="006D0C46">
        <w:rPr>
          <w:rFonts w:ascii="仿宋_GB2312" w:eastAsia="仿宋_GB2312" w:hAnsi="仿宋"/>
          <w:color w:val="000000"/>
          <w:sz w:val="30"/>
          <w:szCs w:val="30"/>
        </w:rPr>
        <w:t>2</w:t>
      </w:r>
      <w:r w:rsidRPr="006D0C46">
        <w:rPr>
          <w:rFonts w:ascii="仿宋_GB2312" w:eastAsia="仿宋_GB2312" w:hAnsi="仿宋" w:hint="eastAsia"/>
          <w:color w:val="000000"/>
          <w:sz w:val="30"/>
          <w:szCs w:val="30"/>
        </w:rPr>
        <w:t>）</w:t>
      </w:r>
      <w:r w:rsidRPr="006D0C46">
        <w:rPr>
          <w:rFonts w:ascii="仿宋_GB2312" w:eastAsia="仿宋_GB2312" w:hAnsi="宋体" w:cs="宋体" w:hint="eastAsia"/>
          <w:color w:val="000000"/>
          <w:kern w:val="0"/>
          <w:sz w:val="30"/>
          <w:szCs w:val="30"/>
        </w:rPr>
        <w:t>扎实可靠的助产专业。助产专业是</w:t>
      </w:r>
      <w:r w:rsidRPr="006D0C46">
        <w:rPr>
          <w:rFonts w:ascii="仿宋_GB2312" w:eastAsia="仿宋_GB2312" w:hAnsi="宋体" w:cs="宋体"/>
          <w:color w:val="000000"/>
          <w:kern w:val="0"/>
          <w:sz w:val="30"/>
          <w:szCs w:val="30"/>
        </w:rPr>
        <w:t>1956</w:t>
      </w:r>
      <w:r w:rsidRPr="006D0C46">
        <w:rPr>
          <w:rFonts w:ascii="仿宋_GB2312" w:eastAsia="仿宋_GB2312" w:hAnsi="宋体" w:cs="宋体" w:hint="eastAsia"/>
          <w:color w:val="000000"/>
          <w:kern w:val="0"/>
          <w:sz w:val="30"/>
          <w:szCs w:val="30"/>
        </w:rPr>
        <w:t>年学校初创时唯一的专业，有悠久的历史和扎实能干的良好传统，以培养有一定理论基础知识、扎实的助产操作技能的高素质技术技能型人才。助产专业顺应现代职业教育的发展方向，率先走出校门，探索工学交替（包括半工半读）“</w:t>
      </w:r>
      <w:r w:rsidRPr="006D0C46">
        <w:rPr>
          <w:rFonts w:ascii="仿宋_GB2312" w:eastAsia="仿宋_GB2312" w:hAnsi="宋体" w:cs="宋体"/>
          <w:color w:val="000000"/>
          <w:kern w:val="0"/>
          <w:sz w:val="30"/>
          <w:szCs w:val="30"/>
        </w:rPr>
        <w:t>1.5+0.5+1</w:t>
      </w:r>
      <w:r w:rsidRPr="006D0C46">
        <w:rPr>
          <w:rFonts w:ascii="仿宋_GB2312" w:eastAsia="仿宋_GB2312" w:hAnsi="宋体" w:cs="宋体" w:hint="eastAsia"/>
          <w:color w:val="000000"/>
          <w:kern w:val="0"/>
          <w:sz w:val="30"/>
          <w:szCs w:val="30"/>
        </w:rPr>
        <w:t>”的培养模式，与泰安市妇幼保健院建立“院中校”一体化合作育人机制，实现课程教学实施方式的根本转变，为泰安市职业教育“提升计划”第一批“一体化”育人示范专业</w:t>
      </w:r>
      <w:r w:rsidRPr="006D0C46">
        <w:rPr>
          <w:rFonts w:ascii="仿宋_GB2312" w:eastAsia="仿宋_GB2312" w:hAnsi="宋体" w:cs="宋体"/>
          <w:color w:val="000000"/>
          <w:kern w:val="0"/>
          <w:sz w:val="30"/>
          <w:szCs w:val="30"/>
        </w:rPr>
        <w:t xml:space="preserve"> </w:t>
      </w: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2016</w:t>
      </w:r>
      <w:r w:rsidRPr="006D0C46">
        <w:rPr>
          <w:rFonts w:ascii="仿宋_GB2312" w:eastAsia="仿宋_GB2312" w:hAnsi="宋体" w:cs="宋体" w:hint="eastAsia"/>
          <w:color w:val="000000"/>
          <w:kern w:val="0"/>
          <w:sz w:val="30"/>
          <w:szCs w:val="30"/>
        </w:rPr>
        <w:t>年在第一届山东省职业院校助产专业技能大赛中荣获团体及个人二等奖。</w:t>
      </w:r>
    </w:p>
    <w:p w:rsidR="00430A6B" w:rsidRPr="006D0C46" w:rsidRDefault="00430A6B" w:rsidP="00006E72">
      <w:pPr>
        <w:spacing w:before="100" w:beforeAutospacing="1" w:after="100" w:afterAutospacing="1" w:line="323" w:lineRule="atLeast"/>
        <w:ind w:firstLine="560"/>
        <w:rPr>
          <w:rFonts w:ascii="仿宋_GB2312" w:eastAsia="仿宋_GB2312" w:hAnsi="Arial" w:cs="Arial"/>
          <w:color w:val="000000"/>
          <w:sz w:val="30"/>
          <w:szCs w:val="30"/>
        </w:rPr>
      </w:pPr>
      <w:r w:rsidRPr="006D0C46">
        <w:rPr>
          <w:rFonts w:ascii="仿宋_GB2312" w:eastAsia="仿宋_GB2312" w:hAnsi="宋体" w:cs="Arial" w:hint="eastAsia"/>
          <w:color w:val="000000"/>
          <w:sz w:val="30"/>
          <w:szCs w:val="30"/>
        </w:rPr>
        <w:t>（</w:t>
      </w:r>
      <w:r w:rsidRPr="006D0C46">
        <w:rPr>
          <w:rFonts w:ascii="仿宋_GB2312" w:eastAsia="仿宋_GB2312" w:hAnsi="Arial" w:cs="Arial"/>
          <w:color w:val="000000"/>
          <w:sz w:val="30"/>
          <w:szCs w:val="30"/>
        </w:rPr>
        <w:t>3</w:t>
      </w:r>
      <w:r w:rsidRPr="006D0C46">
        <w:rPr>
          <w:rFonts w:ascii="仿宋_GB2312" w:eastAsia="仿宋_GB2312" w:hAnsi="宋体" w:cs="Arial" w:hint="eastAsia"/>
          <w:color w:val="000000"/>
          <w:sz w:val="30"/>
          <w:szCs w:val="30"/>
        </w:rPr>
        <w:t>）快速发展的康复治疗技术专业。康复治疗技术专业是学院发展最快的专业。该专业探索实施“</w:t>
      </w:r>
      <w:r w:rsidRPr="006D0C46">
        <w:rPr>
          <w:rFonts w:ascii="仿宋_GB2312" w:eastAsia="仿宋_GB2312" w:hAnsi="Arial" w:cs="Arial"/>
          <w:color w:val="000000"/>
          <w:sz w:val="30"/>
          <w:szCs w:val="30"/>
        </w:rPr>
        <w:t>1+1+1</w:t>
      </w:r>
      <w:r w:rsidRPr="006D0C46">
        <w:rPr>
          <w:rFonts w:ascii="仿宋_GB2312" w:eastAsia="仿宋_GB2312" w:hAnsi="宋体" w:cs="Arial" w:hint="eastAsia"/>
          <w:color w:val="000000"/>
          <w:sz w:val="30"/>
          <w:szCs w:val="30"/>
        </w:rPr>
        <w:t>”院校合作、工学结合、分段运行的人才培养模式。第</w:t>
      </w:r>
      <w:r w:rsidRPr="006D0C46">
        <w:rPr>
          <w:rFonts w:ascii="仿宋_GB2312" w:eastAsia="仿宋_GB2312" w:hAnsi="Arial" w:cs="Arial"/>
          <w:color w:val="000000"/>
          <w:sz w:val="30"/>
          <w:szCs w:val="30"/>
        </w:rPr>
        <w:t>1</w:t>
      </w:r>
      <w:r w:rsidRPr="006D0C46">
        <w:rPr>
          <w:rFonts w:ascii="仿宋_GB2312" w:eastAsia="仿宋_GB2312" w:hAnsi="宋体" w:cs="Arial" w:hint="eastAsia"/>
          <w:color w:val="000000"/>
          <w:sz w:val="30"/>
          <w:szCs w:val="30"/>
        </w:rPr>
        <w:t>学年在校内完成公共基础课程和专业基础课程的学习；第</w:t>
      </w:r>
      <w:r w:rsidRPr="006D0C46">
        <w:rPr>
          <w:rFonts w:ascii="仿宋_GB2312" w:eastAsia="仿宋_GB2312" w:hAnsi="Arial" w:cs="Arial"/>
          <w:color w:val="000000"/>
          <w:sz w:val="30"/>
          <w:szCs w:val="30"/>
        </w:rPr>
        <w:t>2</w:t>
      </w:r>
      <w:r w:rsidRPr="006D0C46">
        <w:rPr>
          <w:rFonts w:ascii="仿宋_GB2312" w:eastAsia="仿宋_GB2312" w:hAnsi="宋体" w:cs="Arial" w:hint="eastAsia"/>
          <w:color w:val="000000"/>
          <w:sz w:val="30"/>
          <w:szCs w:val="30"/>
        </w:rPr>
        <w:t>学年在医院完成专业课程的学习，每周一半时间授课</w:t>
      </w:r>
      <w:r w:rsidRPr="006D0C46">
        <w:rPr>
          <w:rFonts w:ascii="仿宋_GB2312" w:eastAsia="仿宋_GB2312" w:hAnsi="Arial" w:cs="Arial"/>
          <w:color w:val="000000"/>
          <w:sz w:val="30"/>
          <w:szCs w:val="30"/>
        </w:rPr>
        <w:t>,</w:t>
      </w:r>
      <w:r w:rsidRPr="006D0C46">
        <w:rPr>
          <w:rFonts w:ascii="仿宋_GB2312" w:eastAsia="仿宋_GB2312" w:hAnsi="宋体" w:cs="Arial" w:hint="eastAsia"/>
          <w:color w:val="000000"/>
          <w:sz w:val="30"/>
          <w:szCs w:val="30"/>
        </w:rPr>
        <w:t>一半时间在临床一线实践锻炼；第</w:t>
      </w:r>
      <w:r w:rsidRPr="006D0C46">
        <w:rPr>
          <w:rFonts w:ascii="仿宋_GB2312" w:eastAsia="仿宋_GB2312" w:hAnsi="Arial" w:cs="Arial"/>
          <w:color w:val="000000"/>
          <w:sz w:val="30"/>
          <w:szCs w:val="30"/>
        </w:rPr>
        <w:t>3</w:t>
      </w:r>
      <w:r w:rsidRPr="006D0C46">
        <w:rPr>
          <w:rFonts w:ascii="仿宋_GB2312" w:eastAsia="仿宋_GB2312" w:hAnsi="宋体" w:cs="Arial" w:hint="eastAsia"/>
          <w:color w:val="000000"/>
          <w:sz w:val="30"/>
          <w:szCs w:val="30"/>
        </w:rPr>
        <w:t>学年在医院顶岗实习，实施对学生基础理论、专业知识、操作技能、综合素质等全方位、全过程的培养。毕业生全部进入二级甲等以上医院就业，</w:t>
      </w:r>
      <w:r w:rsidRPr="006D0C46">
        <w:rPr>
          <w:rFonts w:ascii="仿宋_GB2312" w:eastAsia="仿宋_GB2312" w:hAnsi="宋体" w:cs="Arial"/>
          <w:color w:val="000000"/>
          <w:sz w:val="30"/>
          <w:szCs w:val="30"/>
        </w:rPr>
        <w:t>2014</w:t>
      </w:r>
      <w:r w:rsidRPr="006D0C46">
        <w:rPr>
          <w:rFonts w:ascii="仿宋_GB2312" w:eastAsia="仿宋_GB2312" w:hAnsi="宋体" w:cs="Arial" w:hint="eastAsia"/>
          <w:color w:val="000000"/>
          <w:sz w:val="30"/>
          <w:szCs w:val="30"/>
        </w:rPr>
        <w:t>年在首届全国康复治疗技术技能大赛中获得三等奖。</w:t>
      </w:r>
    </w:p>
    <w:p w:rsidR="00430A6B" w:rsidRPr="006D0C46" w:rsidRDefault="00430A6B" w:rsidP="00006E72">
      <w:pPr>
        <w:spacing w:before="100" w:beforeAutospacing="1" w:after="100" w:afterAutospacing="1" w:line="323" w:lineRule="atLeast"/>
        <w:ind w:firstLine="560"/>
        <w:rPr>
          <w:rFonts w:ascii="仿宋_GB2312" w:eastAsia="仿宋_GB2312" w:hAnsi="仿宋"/>
          <w:color w:val="000000"/>
          <w:sz w:val="30"/>
          <w:szCs w:val="30"/>
        </w:rPr>
      </w:pPr>
      <w:r w:rsidRPr="006D0C46">
        <w:rPr>
          <w:rFonts w:ascii="仿宋_GB2312" w:eastAsia="仿宋_GB2312" w:hAnsi="宋体" w:cs="Arial" w:hint="eastAsia"/>
          <w:color w:val="000000"/>
          <w:sz w:val="30"/>
          <w:szCs w:val="30"/>
        </w:rPr>
        <w:t>（</w:t>
      </w:r>
      <w:r w:rsidRPr="006D0C46">
        <w:rPr>
          <w:rFonts w:ascii="仿宋_GB2312" w:eastAsia="仿宋_GB2312" w:hAnsi="Arial" w:cs="Arial"/>
          <w:color w:val="000000"/>
          <w:sz w:val="30"/>
          <w:szCs w:val="30"/>
        </w:rPr>
        <w:t>4</w:t>
      </w:r>
      <w:r w:rsidRPr="006D0C46">
        <w:rPr>
          <w:rFonts w:ascii="仿宋_GB2312" w:eastAsia="仿宋_GB2312" w:hAnsi="宋体" w:cs="Arial" w:hint="eastAsia"/>
          <w:color w:val="000000"/>
          <w:sz w:val="30"/>
          <w:szCs w:val="30"/>
        </w:rPr>
        <w:t>）创新发展的医学影像技术专业。该专业克服专业教师严重缺乏的制约，充分调动各种社会资源和关系，依托当地医院的力量，积极探索“</w:t>
      </w:r>
      <w:r w:rsidRPr="006D0C46">
        <w:rPr>
          <w:rFonts w:ascii="仿宋_GB2312" w:eastAsia="仿宋_GB2312" w:hAnsi="Arial" w:cs="Arial"/>
          <w:color w:val="000000"/>
          <w:sz w:val="30"/>
          <w:szCs w:val="30"/>
        </w:rPr>
        <w:t>1+1+1</w:t>
      </w:r>
      <w:r w:rsidRPr="006D0C46">
        <w:rPr>
          <w:rFonts w:ascii="仿宋_GB2312" w:eastAsia="仿宋_GB2312" w:hAnsi="宋体" w:cs="Arial" w:hint="eastAsia"/>
          <w:color w:val="000000"/>
          <w:sz w:val="30"/>
          <w:szCs w:val="30"/>
        </w:rPr>
        <w:t>”的人才培养模式，聘请行业专家担任教师，共同组建教学团队；充分利用校外实训基地，弥补校内实验设备缺乏的短板，注重实践技能的培养，毕业学生受到用人单位一致好评。</w:t>
      </w:r>
      <w:r w:rsidRPr="006D0C46">
        <w:rPr>
          <w:rFonts w:ascii="仿宋_GB2312" w:eastAsia="仿宋_GB2312" w:hAnsi="宋体" w:cs="Arial"/>
          <w:color w:val="000000"/>
          <w:sz w:val="30"/>
          <w:szCs w:val="30"/>
        </w:rPr>
        <w:t>2015</w:t>
      </w:r>
      <w:r w:rsidRPr="006D0C46">
        <w:rPr>
          <w:rFonts w:ascii="仿宋_GB2312" w:eastAsia="仿宋_GB2312" w:hAnsi="宋体" w:cs="Arial" w:hint="eastAsia"/>
          <w:color w:val="000000"/>
          <w:sz w:val="30"/>
          <w:szCs w:val="30"/>
        </w:rPr>
        <w:t>年在首届山东省影像技能大赛中获得二等奖，在首届全国影像技能大赛获得二等奖。</w:t>
      </w:r>
      <w:r w:rsidRPr="006D0C46">
        <w:rPr>
          <w:rFonts w:ascii="仿宋_GB2312" w:eastAsia="仿宋_GB2312" w:hAnsi="宋体" w:cs="Arial"/>
          <w:color w:val="000000"/>
          <w:sz w:val="30"/>
          <w:szCs w:val="30"/>
        </w:rPr>
        <w:t>2016</w:t>
      </w:r>
      <w:r w:rsidRPr="006D0C46">
        <w:rPr>
          <w:rFonts w:ascii="仿宋_GB2312" w:eastAsia="仿宋_GB2312" w:hAnsi="宋体" w:cs="Arial" w:hint="eastAsia"/>
          <w:color w:val="000000"/>
          <w:sz w:val="30"/>
          <w:szCs w:val="30"/>
        </w:rPr>
        <w:t>年在全国大赛获得</w:t>
      </w:r>
      <w:r w:rsidRPr="006D0C46">
        <w:rPr>
          <w:rFonts w:ascii="仿宋_GB2312" w:eastAsia="仿宋_GB2312" w:hAnsi="宋体" w:cs="Arial"/>
          <w:color w:val="000000"/>
          <w:sz w:val="30"/>
          <w:szCs w:val="30"/>
        </w:rPr>
        <w:t>4</w:t>
      </w:r>
      <w:r w:rsidRPr="006D0C46">
        <w:rPr>
          <w:rFonts w:ascii="仿宋_GB2312" w:eastAsia="仿宋_GB2312" w:hAnsi="宋体" w:cs="Arial" w:hint="eastAsia"/>
          <w:color w:val="000000"/>
          <w:sz w:val="30"/>
          <w:szCs w:val="30"/>
        </w:rPr>
        <w:t>个单项三等奖，团体获得三等奖。</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170" w:name="_Toc372366419"/>
      <w:bookmarkStart w:id="171" w:name="_Toc466538002"/>
      <w:bookmarkStart w:id="172" w:name="_Toc466538101"/>
      <w:bookmarkStart w:id="173" w:name="_Toc466555991"/>
      <w:bookmarkEnd w:id="147"/>
      <w:r w:rsidRPr="00AF021B">
        <w:rPr>
          <w:rFonts w:ascii="华文细黑" w:eastAsia="华文细黑" w:hAnsi="华文细黑" w:hint="eastAsia"/>
          <w:bCs w:val="0"/>
          <w:color w:val="000000"/>
          <w:sz w:val="30"/>
          <w:szCs w:val="30"/>
        </w:rPr>
        <w:t>六、加强教学管理</w:t>
      </w:r>
      <w:bookmarkEnd w:id="170"/>
      <w:bookmarkEnd w:id="171"/>
      <w:bookmarkEnd w:id="172"/>
      <w:bookmarkEnd w:id="173"/>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74" w:name="_Toc446334371"/>
      <w:bookmarkStart w:id="175" w:name="_Toc446340151"/>
      <w:bookmarkStart w:id="176" w:name="_Toc446779348"/>
      <w:bookmarkStart w:id="177" w:name="_Toc447013894"/>
      <w:bookmarkStart w:id="178" w:name="_Toc449100360"/>
      <w:bookmarkStart w:id="179" w:name="_Toc449100487"/>
      <w:bookmarkStart w:id="180" w:name="_Toc449101014"/>
      <w:bookmarkStart w:id="181" w:name="_Toc449946644"/>
      <w:bookmarkStart w:id="182" w:name="_Toc466538003"/>
      <w:bookmarkStart w:id="183" w:name="_Toc466538102"/>
      <w:bookmarkStart w:id="184" w:name="_Toc466555992"/>
      <w:r w:rsidRPr="00C5134C">
        <w:rPr>
          <w:rFonts w:ascii="仿宋_GB2312" w:eastAsia="仿宋_GB2312" w:hAnsi="仿宋"/>
          <w:bCs w:val="0"/>
          <w:color w:val="000000"/>
          <w:sz w:val="30"/>
          <w:szCs w:val="30"/>
        </w:rPr>
        <w:t>1.</w:t>
      </w:r>
      <w:bookmarkEnd w:id="174"/>
      <w:bookmarkEnd w:id="175"/>
      <w:bookmarkEnd w:id="176"/>
      <w:bookmarkEnd w:id="177"/>
      <w:bookmarkEnd w:id="178"/>
      <w:bookmarkEnd w:id="179"/>
      <w:bookmarkEnd w:id="180"/>
      <w:bookmarkEnd w:id="181"/>
      <w:r w:rsidRPr="00C5134C">
        <w:rPr>
          <w:rFonts w:ascii="仿宋_GB2312" w:eastAsia="仿宋_GB2312" w:hAnsi="仿宋"/>
          <w:bCs w:val="0"/>
          <w:color w:val="000000"/>
          <w:sz w:val="30"/>
          <w:szCs w:val="30"/>
        </w:rPr>
        <w:t xml:space="preserve"> </w:t>
      </w:r>
      <w:r w:rsidRPr="00C5134C">
        <w:rPr>
          <w:rFonts w:ascii="仿宋_GB2312" w:eastAsia="仿宋_GB2312" w:hAnsi="仿宋" w:hint="eastAsia"/>
          <w:bCs w:val="0"/>
          <w:color w:val="000000"/>
          <w:sz w:val="30"/>
          <w:szCs w:val="30"/>
        </w:rPr>
        <w:t>建章立制、规范管理，教学工作有序运行</w:t>
      </w:r>
      <w:bookmarkEnd w:id="182"/>
      <w:bookmarkEnd w:id="183"/>
      <w:bookmarkEnd w:id="184"/>
    </w:p>
    <w:p w:rsidR="00430A6B" w:rsidRPr="006D0C46" w:rsidRDefault="00430A6B" w:rsidP="001F78AD">
      <w:pPr>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明确教学的中心地位，校级领导都拿起课本走上讲台；校级领导实行分片联系系部制度，深入系部听课评课，召开师生座谈会，帮助解决困难和问题。学院建立教务处、系部和教学辅助机构，制订完善教学管理制度</w:t>
      </w:r>
      <w:r w:rsidRPr="006D0C46">
        <w:rPr>
          <w:rFonts w:ascii="仿宋_GB2312" w:eastAsia="仿宋_GB2312" w:hAnsi="仿宋"/>
          <w:color w:val="000000"/>
          <w:sz w:val="30"/>
          <w:szCs w:val="30"/>
        </w:rPr>
        <w:t>52</w:t>
      </w:r>
      <w:r w:rsidRPr="006D0C46">
        <w:rPr>
          <w:rFonts w:ascii="仿宋_GB2312" w:eastAsia="仿宋_GB2312" w:hAnsi="仿宋" w:hint="eastAsia"/>
          <w:color w:val="000000"/>
          <w:sz w:val="30"/>
          <w:szCs w:val="30"/>
        </w:rPr>
        <w:t>项，编印《教学管理制度汇编》，院系两级管理体系逐步完善并有序运行。</w:t>
      </w:r>
      <w:bookmarkStart w:id="185" w:name="_Toc446334373"/>
      <w:bookmarkStart w:id="186" w:name="_Toc446340153"/>
      <w:bookmarkStart w:id="187" w:name="_Toc446779350"/>
      <w:bookmarkStart w:id="188" w:name="_Toc447013896"/>
      <w:r w:rsidRPr="006D0C46">
        <w:rPr>
          <w:rFonts w:ascii="仿宋_GB2312" w:eastAsia="仿宋_GB2312" w:hAnsi="仿宋" w:hint="eastAsia"/>
          <w:color w:val="000000"/>
          <w:sz w:val="30"/>
          <w:szCs w:val="30"/>
        </w:rPr>
        <w:t>现有专职教学管理人员</w:t>
      </w:r>
      <w:r w:rsidRPr="006D0C46">
        <w:rPr>
          <w:rFonts w:ascii="仿宋_GB2312" w:eastAsia="仿宋_GB2312" w:hAnsi="仿宋"/>
          <w:color w:val="000000"/>
          <w:sz w:val="30"/>
          <w:szCs w:val="30"/>
        </w:rPr>
        <w:t>42</w:t>
      </w:r>
      <w:r w:rsidRPr="006D0C46">
        <w:rPr>
          <w:rFonts w:ascii="仿宋_GB2312" w:eastAsia="仿宋_GB2312" w:hAnsi="仿宋" w:hint="eastAsia"/>
          <w:color w:val="000000"/>
          <w:sz w:val="30"/>
          <w:szCs w:val="30"/>
        </w:rPr>
        <w:t>人，其中，博士</w:t>
      </w:r>
      <w:r w:rsidRPr="006D0C46">
        <w:rPr>
          <w:rFonts w:ascii="仿宋_GB2312" w:eastAsia="仿宋_GB2312" w:hAnsi="仿宋"/>
          <w:color w:val="000000"/>
          <w:sz w:val="30"/>
          <w:szCs w:val="30"/>
        </w:rPr>
        <w:t>1</w:t>
      </w:r>
      <w:r w:rsidRPr="006D0C46">
        <w:rPr>
          <w:rFonts w:ascii="仿宋_GB2312" w:eastAsia="仿宋_GB2312" w:hAnsi="仿宋" w:hint="eastAsia"/>
          <w:color w:val="000000"/>
          <w:sz w:val="30"/>
          <w:szCs w:val="30"/>
        </w:rPr>
        <w:t>人，硕士</w:t>
      </w:r>
      <w:r w:rsidRPr="006D0C46">
        <w:rPr>
          <w:rFonts w:ascii="仿宋_GB2312" w:eastAsia="仿宋_GB2312" w:hAnsi="仿宋"/>
          <w:color w:val="000000"/>
          <w:sz w:val="30"/>
          <w:szCs w:val="30"/>
        </w:rPr>
        <w:t>14</w:t>
      </w:r>
      <w:r w:rsidRPr="006D0C46">
        <w:rPr>
          <w:rFonts w:ascii="仿宋_GB2312" w:eastAsia="仿宋_GB2312" w:hAnsi="仿宋" w:hint="eastAsia"/>
          <w:color w:val="000000"/>
          <w:sz w:val="30"/>
          <w:szCs w:val="30"/>
        </w:rPr>
        <w:t>人，本科以上学历占</w:t>
      </w:r>
      <w:r w:rsidRPr="006D0C46">
        <w:rPr>
          <w:rFonts w:ascii="仿宋_GB2312" w:eastAsia="仿宋_GB2312" w:hAnsi="仿宋"/>
          <w:color w:val="000000"/>
          <w:sz w:val="30"/>
          <w:szCs w:val="30"/>
        </w:rPr>
        <w:t>78.6%</w:t>
      </w:r>
      <w:r w:rsidRPr="006D0C46">
        <w:rPr>
          <w:rFonts w:ascii="仿宋_GB2312" w:eastAsia="仿宋_GB2312" w:hAnsi="仿宋" w:hint="eastAsia"/>
          <w:color w:val="000000"/>
          <w:sz w:val="30"/>
          <w:szCs w:val="30"/>
        </w:rPr>
        <w:t>，副高职以上职称占</w:t>
      </w:r>
      <w:r w:rsidRPr="006D0C46">
        <w:rPr>
          <w:rFonts w:ascii="仿宋_GB2312" w:eastAsia="仿宋_GB2312" w:hAnsi="仿宋"/>
          <w:color w:val="000000"/>
          <w:sz w:val="30"/>
          <w:szCs w:val="30"/>
        </w:rPr>
        <w:t>38.1%</w:t>
      </w:r>
      <w:r w:rsidRPr="006D0C46">
        <w:rPr>
          <w:rFonts w:ascii="仿宋_GB2312" w:eastAsia="仿宋_GB2312" w:hAnsi="仿宋" w:hint="eastAsia"/>
          <w:color w:val="000000"/>
          <w:sz w:val="30"/>
          <w:szCs w:val="30"/>
        </w:rPr>
        <w:t>。为适应我校教师少、学生多、教学任务重的现状，教务、学管等部门都与各系建立了较顺畅的协调机制，保证了教学工作不卡壳、不断档。为进一步加强教学档案管理，制定了《院系二级教学档案管理办法》，为校内专任、兼课教师建立了完善的教师业务档案。</w:t>
      </w:r>
    </w:p>
    <w:p w:rsidR="00430A6B" w:rsidRPr="007761D1"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89" w:name="_Toc466538004"/>
      <w:bookmarkStart w:id="190" w:name="_Toc466538103"/>
      <w:bookmarkStart w:id="191" w:name="_Toc466555993"/>
      <w:bookmarkEnd w:id="185"/>
      <w:bookmarkEnd w:id="186"/>
      <w:bookmarkEnd w:id="187"/>
      <w:bookmarkEnd w:id="188"/>
      <w:r w:rsidRPr="007761D1">
        <w:rPr>
          <w:rFonts w:ascii="仿宋_GB2312" w:eastAsia="仿宋_GB2312" w:hAnsi="仿宋"/>
          <w:bCs w:val="0"/>
          <w:color w:val="000000"/>
          <w:sz w:val="30"/>
          <w:szCs w:val="30"/>
        </w:rPr>
        <w:t>2.</w:t>
      </w:r>
      <w:r w:rsidRPr="007761D1">
        <w:rPr>
          <w:rFonts w:ascii="仿宋_GB2312" w:eastAsia="仿宋_GB2312" w:hAnsi="仿宋" w:hint="eastAsia"/>
          <w:bCs w:val="0"/>
          <w:color w:val="000000"/>
          <w:sz w:val="30"/>
          <w:szCs w:val="30"/>
        </w:rPr>
        <w:t>加强学生管理，围绕育人目标搞好管理与服务</w:t>
      </w:r>
      <w:bookmarkEnd w:id="189"/>
      <w:bookmarkEnd w:id="190"/>
      <w:bookmarkEnd w:id="191"/>
    </w:p>
    <w:p w:rsidR="00430A6B" w:rsidRPr="006D0C46" w:rsidRDefault="00430A6B" w:rsidP="00E721AF">
      <w:pPr>
        <w:spacing w:line="600" w:lineRule="exact"/>
        <w:ind w:firstLineChars="200" w:firstLine="31680"/>
        <w:rPr>
          <w:rFonts w:ascii="仿宋_GB2312" w:eastAsia="仿宋_GB2312" w:hAnsi="仿宋"/>
          <w:color w:val="C00000"/>
          <w:sz w:val="30"/>
          <w:szCs w:val="30"/>
        </w:rPr>
      </w:pPr>
      <w:r w:rsidRPr="007761D1">
        <w:rPr>
          <w:rFonts w:ascii="仿宋_GB2312" w:eastAsia="仿宋_GB2312" w:hint="eastAsia"/>
          <w:color w:val="000000"/>
          <w:sz w:val="30"/>
          <w:szCs w:val="30"/>
        </w:rPr>
        <w:t>学院制定完善了学生管理制度，印制了《学生管理服务手册》，现有学生管理人员</w:t>
      </w:r>
      <w:r w:rsidRPr="007761D1">
        <w:rPr>
          <w:rFonts w:ascii="仿宋_GB2312" w:eastAsia="仿宋_GB2312"/>
          <w:color w:val="000000"/>
          <w:sz w:val="30"/>
          <w:szCs w:val="30"/>
        </w:rPr>
        <w:t>40</w:t>
      </w:r>
      <w:r w:rsidRPr="007761D1">
        <w:rPr>
          <w:rFonts w:ascii="仿宋_GB2312" w:eastAsia="仿宋_GB2312" w:hint="eastAsia"/>
          <w:color w:val="000000"/>
          <w:sz w:val="30"/>
          <w:szCs w:val="30"/>
        </w:rPr>
        <w:t>人，其中</w:t>
      </w:r>
      <w:r w:rsidRPr="007761D1">
        <w:rPr>
          <w:rFonts w:ascii="仿宋_GB2312" w:eastAsia="仿宋_GB2312"/>
          <w:color w:val="000000"/>
          <w:sz w:val="30"/>
          <w:szCs w:val="30"/>
        </w:rPr>
        <w:t>35</w:t>
      </w:r>
      <w:r w:rsidRPr="007761D1">
        <w:rPr>
          <w:rFonts w:ascii="仿宋_GB2312" w:eastAsia="仿宋_GB2312" w:hint="eastAsia"/>
          <w:color w:val="000000"/>
          <w:sz w:val="30"/>
          <w:szCs w:val="30"/>
        </w:rPr>
        <w:t>人为本科以上学历，</w:t>
      </w:r>
      <w:r w:rsidRPr="007761D1">
        <w:rPr>
          <w:rFonts w:ascii="仿宋_GB2312" w:eastAsia="仿宋_GB2312"/>
          <w:color w:val="000000"/>
          <w:sz w:val="30"/>
          <w:szCs w:val="30"/>
        </w:rPr>
        <w:t>19</w:t>
      </w:r>
      <w:r w:rsidRPr="007761D1">
        <w:rPr>
          <w:rFonts w:ascii="仿宋_GB2312" w:eastAsia="仿宋_GB2312" w:hint="eastAsia"/>
          <w:color w:val="000000"/>
          <w:sz w:val="30"/>
          <w:szCs w:val="30"/>
        </w:rPr>
        <w:t>位讲师以上职称，还有一大批班主任老师，管理力量雄厚。学生工作实行</w:t>
      </w:r>
      <w:r w:rsidRPr="007761D1">
        <w:rPr>
          <w:rFonts w:ascii="仿宋_GB2312" w:eastAsia="仿宋_GB2312" w:hAnsi="仿宋" w:hint="eastAsia"/>
          <w:color w:val="000000"/>
          <w:sz w:val="30"/>
          <w:szCs w:val="30"/>
        </w:rPr>
        <w:t>院系两级</w:t>
      </w:r>
      <w:r w:rsidRPr="007761D1">
        <w:rPr>
          <w:rFonts w:ascii="仿宋_GB2312" w:eastAsia="仿宋_GB2312" w:hint="eastAsia"/>
          <w:color w:val="000000"/>
          <w:sz w:val="30"/>
          <w:szCs w:val="30"/>
        </w:rPr>
        <w:t>分工负责、互相配合、协调一致</w:t>
      </w:r>
      <w:r w:rsidRPr="007761D1">
        <w:rPr>
          <w:rFonts w:ascii="仿宋_GB2312" w:eastAsia="仿宋_GB2312" w:hAnsi="仿宋" w:hint="eastAsia"/>
          <w:color w:val="000000"/>
          <w:sz w:val="30"/>
          <w:szCs w:val="30"/>
        </w:rPr>
        <w:t>的管理模式，以促进学生成长成才为目标，坚持管理即服务，实施“丰富主题教育、为学生指明成长方向，强化工作职能、为学生提供优质服务，搭建活动平台、为学生创造锻炼机会，营造学习氛围、为学生创建良好环境”的四位一体教育管理模式，建立健全学生工作体系，规范制度流程，不断提升学生管理与服务水平；</w:t>
      </w:r>
      <w:r w:rsidRPr="007761D1">
        <w:rPr>
          <w:rFonts w:ascii="仿宋_GB2312" w:eastAsia="仿宋_GB2312" w:hint="eastAsia"/>
          <w:color w:val="000000"/>
          <w:sz w:val="30"/>
          <w:szCs w:val="30"/>
        </w:rPr>
        <w:t>实施校园文化工程，开展大学生志愿服务与暑期“三下乡”社会实践活动，发挥环境文化育人功能；</w:t>
      </w:r>
      <w:r w:rsidRPr="007761D1">
        <w:rPr>
          <w:rFonts w:ascii="仿宋_GB2312" w:eastAsia="仿宋_GB2312" w:hAnsi="仿宋" w:hint="eastAsia"/>
          <w:color w:val="000000"/>
          <w:sz w:val="30"/>
          <w:szCs w:val="30"/>
        </w:rPr>
        <w:t>大力开展校园主题教育活动，激发活力，丰富内涵，将校园文化活动和精神文明建设放在突出位置，全力打造学生成长的魅力舞台。积极开展心理健康教育，成立咨询组织，建设相关设施，开展相应的活动，普及心理知识，帮助学生身心健康成长，获得国家青年文明号、先进志愿者组织等多项称号。</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92" w:name="_Toc372366421"/>
      <w:bookmarkStart w:id="193" w:name="_Toc466538005"/>
      <w:bookmarkStart w:id="194" w:name="_Toc466538104"/>
      <w:bookmarkStart w:id="195" w:name="_Toc466555994"/>
      <w:r w:rsidRPr="00C5134C">
        <w:rPr>
          <w:rFonts w:ascii="仿宋_GB2312" w:eastAsia="仿宋_GB2312" w:hAnsi="仿宋"/>
          <w:bCs w:val="0"/>
          <w:color w:val="000000"/>
          <w:sz w:val="30"/>
          <w:szCs w:val="30"/>
        </w:rPr>
        <w:t>3.</w:t>
      </w:r>
      <w:r w:rsidRPr="00C5134C">
        <w:rPr>
          <w:rFonts w:ascii="仿宋_GB2312" w:eastAsia="仿宋_GB2312" w:hAnsi="仿宋" w:hint="eastAsia"/>
          <w:bCs w:val="0"/>
          <w:color w:val="000000"/>
          <w:sz w:val="30"/>
          <w:szCs w:val="30"/>
        </w:rPr>
        <w:t>构建教学质量监控体系，实施教学质量多元控制</w:t>
      </w:r>
      <w:bookmarkEnd w:id="192"/>
      <w:bookmarkEnd w:id="193"/>
      <w:bookmarkEnd w:id="194"/>
      <w:bookmarkEnd w:id="195"/>
    </w:p>
    <w:p w:rsidR="00430A6B" w:rsidRPr="006D0C46" w:rsidRDefault="00430A6B" w:rsidP="00E721AF">
      <w:pPr>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建立并认真落实教学检查制度，根据学期工作安排，通过师生座谈会、书面调查问卷和现场考察，实施期初、期中常规教学检查，重点对教学计划、备课、课堂教学态度、教学效果进行检查，及时将检查情况反馈落实到各单位；加强教学督导工作，充实教学督导人员，建立学生日常督导信息员制度，广泛发动学生参与教学督导，发挥学生参与教学管理和自我管理、自我教育的主体作用。建立院系二级督导制度，充分发挥系部教学督导的保障作用。</w:t>
      </w:r>
    </w:p>
    <w:p w:rsidR="00430A6B" w:rsidRPr="006D0C46"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196" w:name="_Toc466538006"/>
      <w:bookmarkStart w:id="197" w:name="_Toc466538105"/>
      <w:bookmarkStart w:id="198" w:name="_Toc466555995"/>
      <w:r w:rsidRPr="006D0C46">
        <w:rPr>
          <w:rFonts w:ascii="仿宋_GB2312" w:eastAsia="仿宋_GB2312" w:hAnsi="仿宋"/>
          <w:bCs w:val="0"/>
          <w:color w:val="000000"/>
          <w:sz w:val="30"/>
          <w:szCs w:val="30"/>
        </w:rPr>
        <w:t>4.</w:t>
      </w:r>
      <w:r w:rsidRPr="006D0C46">
        <w:rPr>
          <w:rFonts w:ascii="仿宋_GB2312" w:eastAsia="仿宋_GB2312" w:hAnsi="仿宋" w:hint="eastAsia"/>
          <w:bCs w:val="0"/>
          <w:color w:val="000000"/>
          <w:sz w:val="30"/>
          <w:szCs w:val="30"/>
        </w:rPr>
        <w:t>改革考试评价方式，推动学生自觉提升职业能力</w:t>
      </w:r>
      <w:bookmarkEnd w:id="196"/>
      <w:bookmarkEnd w:id="197"/>
      <w:bookmarkEnd w:id="198"/>
    </w:p>
    <w:p w:rsidR="00430A6B" w:rsidRPr="006D0C46" w:rsidRDefault="00430A6B" w:rsidP="00E721AF">
      <w:pPr>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学院对学生进行综合评价，过程性评价与总结性评价相结合，关注学生平日表现，将学习态度、人文素养等软指标纳入学生成绩考核，突出实践技能考核，平日表现成绩占</w:t>
      </w:r>
      <w:r w:rsidRPr="006D0C46">
        <w:rPr>
          <w:rFonts w:ascii="仿宋_GB2312" w:eastAsia="仿宋_GB2312" w:hAnsi="仿宋"/>
          <w:color w:val="000000"/>
          <w:sz w:val="30"/>
          <w:szCs w:val="30"/>
        </w:rPr>
        <w:t>30%</w:t>
      </w:r>
      <w:r w:rsidRPr="006D0C46">
        <w:rPr>
          <w:rFonts w:ascii="仿宋_GB2312" w:eastAsia="仿宋_GB2312" w:hAnsi="仿宋" w:hint="eastAsia"/>
          <w:color w:val="000000"/>
          <w:sz w:val="30"/>
          <w:szCs w:val="30"/>
        </w:rPr>
        <w:t>，实践技能考核成绩占</w:t>
      </w:r>
      <w:r w:rsidRPr="006D0C46">
        <w:rPr>
          <w:rFonts w:ascii="仿宋_GB2312" w:eastAsia="仿宋_GB2312" w:hAnsi="仿宋"/>
          <w:color w:val="000000"/>
          <w:sz w:val="30"/>
          <w:szCs w:val="30"/>
        </w:rPr>
        <w:t>30%</w:t>
      </w:r>
      <w:r w:rsidRPr="006D0C46">
        <w:rPr>
          <w:rFonts w:ascii="仿宋_GB2312" w:eastAsia="仿宋_GB2312" w:hAnsi="仿宋" w:hint="eastAsia"/>
          <w:color w:val="000000"/>
          <w:sz w:val="30"/>
          <w:szCs w:val="30"/>
        </w:rPr>
        <w:t>。引导师生树立知识、能力与素质全面发展的思想。将“双证书”获取作为人才培养的重要指标，将职业岗位所需的知识、技能和职业素养融入相关教学中，加强学生培训。</w:t>
      </w:r>
      <w:r w:rsidRPr="006D0C46">
        <w:rPr>
          <w:rFonts w:ascii="仿宋_GB2312" w:eastAsia="仿宋_GB2312" w:hAnsi="仿宋"/>
          <w:color w:val="000000"/>
          <w:sz w:val="30"/>
          <w:szCs w:val="30"/>
        </w:rPr>
        <w:t>2015</w:t>
      </w:r>
      <w:r w:rsidRPr="006D0C46">
        <w:rPr>
          <w:rFonts w:ascii="仿宋_GB2312" w:eastAsia="仿宋_GB2312" w:hAnsi="仿宋" w:hint="eastAsia"/>
          <w:color w:val="000000"/>
          <w:sz w:val="30"/>
          <w:szCs w:val="30"/>
        </w:rPr>
        <w:t>年，护理专业（包括助产）考取国家执业护士资格证书的比例为</w:t>
      </w:r>
      <w:r w:rsidRPr="006D0C46">
        <w:rPr>
          <w:rFonts w:ascii="仿宋_GB2312" w:eastAsia="仿宋_GB2312" w:hAnsi="仿宋"/>
          <w:color w:val="000000"/>
          <w:sz w:val="30"/>
          <w:szCs w:val="30"/>
        </w:rPr>
        <w:t>79</w:t>
      </w:r>
      <w:r w:rsidRPr="006D0C46">
        <w:rPr>
          <w:rFonts w:ascii="仿宋_GB2312" w:eastAsia="仿宋_GB2312" w:hAnsi="仿宋" w:hint="eastAsia"/>
          <w:color w:val="000000"/>
          <w:sz w:val="30"/>
          <w:szCs w:val="30"/>
        </w:rPr>
        <w:t>％。近几年，考取营养师、保健刮痧师、保健按摩师、育婴师等证书的学生有</w:t>
      </w:r>
      <w:r w:rsidRPr="006D0C46">
        <w:rPr>
          <w:rFonts w:ascii="仿宋_GB2312" w:eastAsia="仿宋_GB2312" w:hAnsi="仿宋"/>
          <w:color w:val="000000"/>
          <w:sz w:val="30"/>
          <w:szCs w:val="30"/>
        </w:rPr>
        <w:t>5992</w:t>
      </w:r>
      <w:r w:rsidRPr="006D0C46">
        <w:rPr>
          <w:rFonts w:ascii="仿宋_GB2312" w:eastAsia="仿宋_GB2312" w:hAnsi="仿宋" w:hint="eastAsia"/>
          <w:color w:val="000000"/>
          <w:sz w:val="30"/>
          <w:szCs w:val="30"/>
        </w:rPr>
        <w:t>人。</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199" w:name="_Toc372366422"/>
      <w:bookmarkStart w:id="200" w:name="_Toc466538007"/>
      <w:bookmarkStart w:id="201" w:name="_Toc466538106"/>
      <w:bookmarkStart w:id="202" w:name="_Toc466555996"/>
      <w:r w:rsidRPr="00AF021B">
        <w:rPr>
          <w:rFonts w:ascii="华文细黑" w:eastAsia="华文细黑" w:hAnsi="华文细黑" w:hint="eastAsia"/>
          <w:bCs w:val="0"/>
          <w:color w:val="000000"/>
          <w:sz w:val="30"/>
          <w:szCs w:val="30"/>
        </w:rPr>
        <w:t>七、注重社会评价</w:t>
      </w:r>
      <w:bookmarkEnd w:id="199"/>
      <w:bookmarkEnd w:id="200"/>
      <w:bookmarkEnd w:id="201"/>
      <w:bookmarkEnd w:id="202"/>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203" w:name="_Toc466538008"/>
      <w:bookmarkStart w:id="204" w:name="_Toc466538107"/>
      <w:bookmarkStart w:id="205" w:name="_Toc466555997"/>
      <w:bookmarkStart w:id="206" w:name="_Toc372366423"/>
      <w:r w:rsidRPr="00C5134C">
        <w:rPr>
          <w:rFonts w:ascii="仿宋_GB2312" w:eastAsia="仿宋_GB2312" w:hAnsi="仿宋"/>
          <w:bCs w:val="0"/>
          <w:color w:val="000000"/>
          <w:sz w:val="30"/>
          <w:szCs w:val="30"/>
        </w:rPr>
        <w:t>1.</w:t>
      </w:r>
      <w:r w:rsidRPr="00C5134C">
        <w:rPr>
          <w:rFonts w:ascii="仿宋_GB2312" w:eastAsia="仿宋_GB2312" w:hAnsi="仿宋" w:hint="eastAsia"/>
          <w:bCs w:val="0"/>
          <w:color w:val="000000"/>
          <w:sz w:val="30"/>
          <w:szCs w:val="30"/>
        </w:rPr>
        <w:t>主动了解社会评价，充实完善教育教学工作</w:t>
      </w:r>
      <w:bookmarkEnd w:id="203"/>
      <w:bookmarkEnd w:id="204"/>
      <w:bookmarkEnd w:id="205"/>
    </w:p>
    <w:p w:rsidR="00430A6B" w:rsidRPr="006D0C46" w:rsidRDefault="00430A6B" w:rsidP="001F78AD">
      <w:pPr>
        <w:ind w:firstLineChars="200" w:firstLine="31680"/>
        <w:rPr>
          <w:rFonts w:ascii="仿宋_GB2312" w:eastAsia="仿宋_GB2312"/>
          <w:sz w:val="30"/>
          <w:szCs w:val="30"/>
        </w:rPr>
      </w:pPr>
      <w:r w:rsidRPr="006D0C46">
        <w:rPr>
          <w:rFonts w:ascii="仿宋_GB2312" w:eastAsia="仿宋_GB2312" w:hint="eastAsia"/>
          <w:sz w:val="30"/>
          <w:szCs w:val="30"/>
        </w:rPr>
        <w:t>教务处、实习就业办公室以及各系部都能按照学院要求，不定时的深入医院开展调研工作，了解医护技术的发展状况，了解社会对医护工作人才数量的需要和对素质的要求，重点了解对我校实习、毕业学生情况的评价，这是学院改进工作最直接、最重要的因素。</w:t>
      </w:r>
      <w:bookmarkStart w:id="207" w:name="_Toc446334375"/>
      <w:bookmarkStart w:id="208" w:name="_Toc446340155"/>
      <w:bookmarkStart w:id="209" w:name="_Toc446779352"/>
      <w:bookmarkStart w:id="210" w:name="_Toc447013898"/>
      <w:bookmarkStart w:id="211" w:name="_Toc449100364"/>
      <w:bookmarkStart w:id="212" w:name="_Toc449100491"/>
      <w:bookmarkStart w:id="213" w:name="_Toc449101018"/>
      <w:bookmarkStart w:id="214" w:name="_Toc449946648"/>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215" w:name="_Toc466538009"/>
      <w:bookmarkStart w:id="216" w:name="_Toc466538108"/>
      <w:bookmarkStart w:id="217" w:name="_Toc466555998"/>
      <w:r w:rsidRPr="00C5134C">
        <w:rPr>
          <w:rFonts w:ascii="仿宋_GB2312" w:eastAsia="仿宋_GB2312" w:hAnsi="仿宋"/>
          <w:bCs w:val="0"/>
          <w:color w:val="000000"/>
          <w:sz w:val="30"/>
          <w:szCs w:val="30"/>
        </w:rPr>
        <w:t>2.</w:t>
      </w:r>
      <w:r w:rsidRPr="00C5134C">
        <w:rPr>
          <w:rFonts w:ascii="仿宋_GB2312" w:eastAsia="仿宋_GB2312" w:hAnsi="仿宋" w:hint="eastAsia"/>
          <w:bCs w:val="0"/>
          <w:color w:val="000000"/>
          <w:sz w:val="30"/>
          <w:szCs w:val="30"/>
        </w:rPr>
        <w:t>就业带动招生，人才培养工作进入良性循环</w:t>
      </w:r>
      <w:bookmarkEnd w:id="215"/>
      <w:bookmarkEnd w:id="216"/>
      <w:bookmarkEnd w:id="217"/>
    </w:p>
    <w:p w:rsidR="00430A6B" w:rsidRPr="006D0C46" w:rsidRDefault="00430A6B" w:rsidP="001F78AD">
      <w:pPr>
        <w:ind w:firstLineChars="200" w:firstLine="31680"/>
        <w:jc w:val="left"/>
        <w:rPr>
          <w:rFonts w:ascii="仿宋_GB2312" w:eastAsia="仿宋_GB2312"/>
          <w:sz w:val="30"/>
          <w:szCs w:val="30"/>
        </w:rPr>
      </w:pPr>
      <w:r w:rsidRPr="006D0C46">
        <w:rPr>
          <w:rFonts w:ascii="仿宋_GB2312" w:eastAsia="仿宋_GB2312" w:hAnsi="仿宋" w:hint="eastAsia"/>
          <w:color w:val="000000"/>
          <w:sz w:val="30"/>
          <w:szCs w:val="30"/>
        </w:rPr>
        <w:t>近几年来，随着学院人才培养质量的提高和就业市场的火爆，招生工作一改过去生源少、招生难、拿钱买学生的现象，招生工作根本好转，</w:t>
      </w:r>
      <w:bookmarkEnd w:id="207"/>
      <w:bookmarkEnd w:id="208"/>
      <w:bookmarkEnd w:id="209"/>
      <w:bookmarkEnd w:id="210"/>
      <w:bookmarkEnd w:id="211"/>
      <w:bookmarkEnd w:id="212"/>
      <w:bookmarkEnd w:id="213"/>
      <w:bookmarkEnd w:id="214"/>
      <w:r w:rsidRPr="006D0C46">
        <w:rPr>
          <w:rFonts w:ascii="仿宋_GB2312" w:eastAsia="仿宋_GB2312" w:hint="eastAsia"/>
          <w:sz w:val="30"/>
          <w:szCs w:val="30"/>
        </w:rPr>
        <w:t>在校三年制大专生增加到</w:t>
      </w:r>
      <w:r w:rsidRPr="006D0C46">
        <w:rPr>
          <w:rFonts w:ascii="仿宋_GB2312" w:eastAsia="仿宋_GB2312"/>
          <w:color w:val="000000"/>
          <w:sz w:val="30"/>
          <w:szCs w:val="30"/>
        </w:rPr>
        <w:t>5756</w:t>
      </w:r>
      <w:r w:rsidRPr="006D0C46">
        <w:rPr>
          <w:rFonts w:ascii="仿宋_GB2312" w:eastAsia="仿宋_GB2312" w:hint="eastAsia"/>
          <w:sz w:val="30"/>
          <w:szCs w:val="30"/>
        </w:rPr>
        <w:t>名。</w:t>
      </w:r>
      <w:r w:rsidRPr="006D0C46">
        <w:rPr>
          <w:rFonts w:ascii="仿宋_GB2312" w:eastAsia="仿宋_GB2312"/>
          <w:color w:val="000000"/>
          <w:sz w:val="30"/>
          <w:szCs w:val="30"/>
        </w:rPr>
        <w:t>2015</w:t>
      </w:r>
      <w:r w:rsidRPr="006D0C46">
        <w:rPr>
          <w:rFonts w:ascii="仿宋_GB2312" w:eastAsia="仿宋_GB2312" w:hint="eastAsia"/>
          <w:sz w:val="30"/>
          <w:szCs w:val="30"/>
        </w:rPr>
        <w:t>年、</w:t>
      </w:r>
      <w:r w:rsidRPr="006D0C46">
        <w:rPr>
          <w:rFonts w:ascii="仿宋_GB2312" w:eastAsia="仿宋_GB2312"/>
          <w:sz w:val="30"/>
          <w:szCs w:val="30"/>
        </w:rPr>
        <w:t>2016</w:t>
      </w:r>
      <w:r w:rsidRPr="006D0C46">
        <w:rPr>
          <w:rFonts w:ascii="仿宋_GB2312" w:eastAsia="仿宋_GB2312" w:hint="eastAsia"/>
          <w:sz w:val="30"/>
          <w:szCs w:val="30"/>
        </w:rPr>
        <w:t>年第一志愿上线率</w:t>
      </w:r>
      <w:r w:rsidRPr="006D0C46">
        <w:rPr>
          <w:rFonts w:ascii="仿宋_GB2312" w:eastAsia="仿宋_GB2312"/>
          <w:sz w:val="30"/>
          <w:szCs w:val="30"/>
        </w:rPr>
        <w:t>100%</w:t>
      </w:r>
      <w:r w:rsidRPr="006D0C46">
        <w:rPr>
          <w:rFonts w:ascii="仿宋_GB2312" w:eastAsia="仿宋_GB2312" w:hint="eastAsia"/>
          <w:sz w:val="30"/>
          <w:szCs w:val="30"/>
        </w:rPr>
        <w:t>，报到率高于全省平均水平。招生形式涵盖春季高考、夏季高考和注册入学，报考考生逐年增多，录取分数线不断攀升，生源质量逐步提高，为提高办学水平、培养社会满意的医护人才奠定了坚实的基础。</w:t>
      </w:r>
      <w:bookmarkStart w:id="218" w:name="_Toc372366424"/>
      <w:bookmarkEnd w:id="206"/>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219" w:name="_Toc466538010"/>
      <w:bookmarkStart w:id="220" w:name="_Toc466538109"/>
      <w:bookmarkStart w:id="221" w:name="_Toc466555999"/>
      <w:r w:rsidRPr="00C5134C">
        <w:rPr>
          <w:rFonts w:ascii="仿宋_GB2312" w:eastAsia="仿宋_GB2312" w:hAnsi="仿宋"/>
          <w:bCs w:val="0"/>
          <w:color w:val="000000"/>
          <w:sz w:val="30"/>
          <w:szCs w:val="30"/>
        </w:rPr>
        <w:t xml:space="preserve">3. </w:t>
      </w:r>
      <w:r w:rsidRPr="00C5134C">
        <w:rPr>
          <w:rFonts w:ascii="仿宋_GB2312" w:eastAsia="仿宋_GB2312" w:hAnsi="仿宋" w:hint="eastAsia"/>
          <w:bCs w:val="0"/>
          <w:color w:val="000000"/>
          <w:sz w:val="30"/>
          <w:szCs w:val="30"/>
        </w:rPr>
        <w:t>完善机制，毕业生就业率和就业质量稳步提高</w:t>
      </w:r>
      <w:bookmarkEnd w:id="219"/>
      <w:bookmarkEnd w:id="220"/>
      <w:bookmarkEnd w:id="221"/>
    </w:p>
    <w:p w:rsidR="00430A6B" w:rsidRPr="006D0C46" w:rsidRDefault="00430A6B" w:rsidP="00E721AF">
      <w:pPr>
        <w:ind w:firstLineChars="200" w:firstLine="31680"/>
        <w:jc w:val="left"/>
        <w:rPr>
          <w:rFonts w:ascii="仿宋_GB2312" w:eastAsia="仿宋_GB2312"/>
          <w:sz w:val="30"/>
          <w:szCs w:val="30"/>
        </w:rPr>
      </w:pPr>
      <w:r w:rsidRPr="006D0C46">
        <w:rPr>
          <w:rFonts w:ascii="仿宋_GB2312" w:eastAsia="仿宋_GB2312" w:hint="eastAsia"/>
          <w:sz w:val="30"/>
          <w:szCs w:val="30"/>
        </w:rPr>
        <w:t>学院通过多种方式，扩大实习就业基地建设，尽量帮助学生到层次较高的医院实习；开展就业指导教育，引导学生加强国家有关创业政策的学习，鼓励学生积极创业；邀请人事部门的领导或者专家为学生进行就业辅导，为学生就业创业指明方向。学院积极联络用人单位，精心组织招聘会，近几年共组织了</w:t>
      </w:r>
      <w:r w:rsidRPr="006D0C46">
        <w:rPr>
          <w:rFonts w:ascii="仿宋_GB2312" w:eastAsia="仿宋_GB2312"/>
          <w:sz w:val="30"/>
          <w:szCs w:val="30"/>
        </w:rPr>
        <w:t>18</w:t>
      </w:r>
      <w:r w:rsidRPr="006D0C46">
        <w:rPr>
          <w:rFonts w:ascii="仿宋_GB2312" w:eastAsia="仿宋_GB2312" w:hint="eastAsia"/>
          <w:sz w:val="30"/>
          <w:szCs w:val="30"/>
        </w:rPr>
        <w:t>场校园专场招聘会，一场大型校园招聘会，为学生提供</w:t>
      </w:r>
      <w:r w:rsidRPr="006D0C46">
        <w:rPr>
          <w:rFonts w:ascii="仿宋_GB2312" w:eastAsia="仿宋_GB2312"/>
          <w:sz w:val="30"/>
          <w:szCs w:val="30"/>
        </w:rPr>
        <w:t>2100</w:t>
      </w:r>
      <w:r w:rsidRPr="006D0C46">
        <w:rPr>
          <w:rFonts w:ascii="仿宋_GB2312" w:eastAsia="仿宋_GB2312" w:hint="eastAsia"/>
          <w:sz w:val="30"/>
          <w:szCs w:val="30"/>
        </w:rPr>
        <w:t>多个就业岗位，实实在在地为学生就业提供平台和机会，</w:t>
      </w:r>
      <w:r w:rsidRPr="006D0C46">
        <w:rPr>
          <w:rFonts w:ascii="仿宋_GB2312" w:eastAsia="仿宋_GB2312"/>
          <w:sz w:val="30"/>
          <w:szCs w:val="30"/>
        </w:rPr>
        <w:t>2015</w:t>
      </w:r>
      <w:r w:rsidRPr="006D0C46">
        <w:rPr>
          <w:rFonts w:ascii="仿宋_GB2312" w:eastAsia="仿宋_GB2312" w:hint="eastAsia"/>
          <w:sz w:val="30"/>
          <w:szCs w:val="30"/>
        </w:rPr>
        <w:t>年就业率达到</w:t>
      </w:r>
      <w:r w:rsidRPr="006D0C46">
        <w:rPr>
          <w:rFonts w:ascii="仿宋_GB2312" w:eastAsia="仿宋_GB2312"/>
          <w:sz w:val="30"/>
          <w:szCs w:val="30"/>
        </w:rPr>
        <w:t>97.41%</w:t>
      </w:r>
      <w:r w:rsidRPr="006D0C46">
        <w:rPr>
          <w:rFonts w:ascii="仿宋_GB2312" w:eastAsia="仿宋_GB2312" w:hint="eastAsia"/>
          <w:sz w:val="30"/>
          <w:szCs w:val="30"/>
        </w:rPr>
        <w:t>，</w:t>
      </w:r>
      <w:r w:rsidRPr="006D0C46">
        <w:rPr>
          <w:rFonts w:ascii="仿宋_GB2312" w:eastAsia="仿宋_GB2312"/>
          <w:sz w:val="30"/>
          <w:szCs w:val="30"/>
        </w:rPr>
        <w:t>2016</w:t>
      </w:r>
      <w:r w:rsidRPr="006D0C46">
        <w:rPr>
          <w:rFonts w:ascii="仿宋_GB2312" w:eastAsia="仿宋_GB2312" w:hint="eastAsia"/>
          <w:sz w:val="30"/>
          <w:szCs w:val="30"/>
        </w:rPr>
        <w:t>年就业率达到</w:t>
      </w:r>
      <w:r w:rsidRPr="006D0C46">
        <w:rPr>
          <w:rFonts w:ascii="仿宋_GB2312" w:eastAsia="仿宋_GB2312"/>
          <w:sz w:val="30"/>
          <w:szCs w:val="30"/>
        </w:rPr>
        <w:t>97.51%</w:t>
      </w:r>
      <w:r w:rsidRPr="006D0C46">
        <w:rPr>
          <w:rFonts w:ascii="仿宋_GB2312" w:eastAsia="仿宋_GB2312" w:hint="eastAsia"/>
          <w:sz w:val="30"/>
          <w:szCs w:val="30"/>
        </w:rPr>
        <w:t>。</w:t>
      </w:r>
    </w:p>
    <w:p w:rsidR="00430A6B" w:rsidRPr="00C5134C" w:rsidRDefault="00430A6B" w:rsidP="0084087C">
      <w:pPr>
        <w:pStyle w:val="Heading3"/>
        <w:spacing w:before="0" w:after="0" w:line="600" w:lineRule="exact"/>
        <w:ind w:firstLineChars="196" w:firstLine="31680"/>
        <w:rPr>
          <w:rFonts w:ascii="仿宋_GB2312" w:eastAsia="仿宋_GB2312" w:hAnsi="仿宋"/>
          <w:bCs w:val="0"/>
          <w:color w:val="000000"/>
          <w:sz w:val="30"/>
          <w:szCs w:val="30"/>
        </w:rPr>
      </w:pPr>
      <w:bookmarkStart w:id="222" w:name="_Toc372366425"/>
      <w:bookmarkStart w:id="223" w:name="_Toc466538011"/>
      <w:bookmarkStart w:id="224" w:name="_Toc466538110"/>
      <w:bookmarkStart w:id="225" w:name="_Toc466556000"/>
      <w:r w:rsidRPr="00C5134C">
        <w:rPr>
          <w:rFonts w:ascii="仿宋_GB2312" w:eastAsia="仿宋_GB2312" w:hAnsi="仿宋"/>
          <w:bCs w:val="0"/>
          <w:color w:val="000000"/>
          <w:sz w:val="30"/>
          <w:szCs w:val="30"/>
        </w:rPr>
        <w:t>4.</w:t>
      </w:r>
      <w:r w:rsidRPr="00C5134C">
        <w:rPr>
          <w:rFonts w:ascii="仿宋_GB2312" w:eastAsia="仿宋_GB2312" w:hAnsi="仿宋" w:hint="eastAsia"/>
          <w:bCs w:val="0"/>
          <w:color w:val="000000"/>
          <w:sz w:val="30"/>
          <w:szCs w:val="30"/>
        </w:rPr>
        <w:t>对接社会需要，教科研工作成效显著</w:t>
      </w:r>
      <w:bookmarkEnd w:id="222"/>
      <w:bookmarkEnd w:id="223"/>
      <w:bookmarkEnd w:id="224"/>
      <w:bookmarkEnd w:id="225"/>
    </w:p>
    <w:p w:rsidR="00430A6B" w:rsidRPr="006D0C46" w:rsidRDefault="00430A6B" w:rsidP="001F78AD">
      <w:pPr>
        <w:ind w:firstLineChars="200" w:firstLine="31680"/>
        <w:jc w:val="left"/>
        <w:rPr>
          <w:rFonts w:ascii="仿宋_GB2312" w:eastAsia="仿宋_GB2312"/>
          <w:sz w:val="30"/>
          <w:szCs w:val="30"/>
        </w:rPr>
      </w:pPr>
      <w:r w:rsidRPr="006D0C46">
        <w:rPr>
          <w:rFonts w:ascii="仿宋_GB2312" w:eastAsia="仿宋_GB2312" w:hAnsi="Arial" w:cs="Arial" w:hint="eastAsia"/>
          <w:bCs/>
          <w:kern w:val="0"/>
          <w:sz w:val="30"/>
          <w:szCs w:val="30"/>
        </w:rPr>
        <w:t>学院出台了《泰山护理职业学院科研成果奖励办法》、《泰山护理职业学院科研项目管理办法》等系列规章制度，鼓励教师围绕</w:t>
      </w:r>
      <w:r w:rsidRPr="006D0C46">
        <w:rPr>
          <w:rFonts w:ascii="仿宋_GB2312" w:eastAsia="仿宋_GB2312" w:hAnsi="Arial" w:cs="Arial" w:hint="eastAsia"/>
          <w:kern w:val="0"/>
          <w:sz w:val="30"/>
          <w:szCs w:val="30"/>
        </w:rPr>
        <w:t>社会需要与人才培养工作相结合</w:t>
      </w:r>
      <w:r w:rsidRPr="006D0C46">
        <w:rPr>
          <w:rFonts w:ascii="仿宋_GB2312" w:eastAsia="仿宋_GB2312" w:hAnsi="Arial" w:cs="Arial" w:hint="eastAsia"/>
          <w:bCs/>
          <w:kern w:val="0"/>
          <w:sz w:val="30"/>
          <w:szCs w:val="30"/>
        </w:rPr>
        <w:t>搞科研</w:t>
      </w:r>
      <w:r w:rsidRPr="006D0C46">
        <w:rPr>
          <w:rFonts w:ascii="仿宋_GB2312" w:eastAsia="仿宋_GB2312" w:hAnsi="Arial" w:cs="Arial"/>
          <w:bCs/>
          <w:kern w:val="0"/>
          <w:sz w:val="30"/>
          <w:szCs w:val="30"/>
        </w:rPr>
        <w:t>,</w:t>
      </w:r>
      <w:r w:rsidRPr="006D0C46">
        <w:rPr>
          <w:rFonts w:ascii="仿宋_GB2312" w:eastAsia="仿宋_GB2312" w:hAnsi="Arial" w:cs="Arial" w:hint="eastAsia"/>
          <w:kern w:val="0"/>
          <w:sz w:val="30"/>
          <w:szCs w:val="30"/>
        </w:rPr>
        <w:t>提高了广大师生参与科研的积极性。近三</w:t>
      </w:r>
      <w:r w:rsidRPr="006D0C46">
        <w:rPr>
          <w:rFonts w:ascii="仿宋_GB2312" w:eastAsia="仿宋_GB2312" w:hAnsi="Arial" w:cs="Arial" w:hint="eastAsia"/>
          <w:bCs/>
          <w:kern w:val="0"/>
          <w:sz w:val="30"/>
          <w:szCs w:val="30"/>
        </w:rPr>
        <w:t>年来</w:t>
      </w:r>
      <w:r w:rsidRPr="006D0C46">
        <w:rPr>
          <w:rFonts w:ascii="仿宋_GB2312" w:eastAsia="仿宋_GB2312" w:hAnsi="Arial" w:cs="Arial"/>
          <w:bCs/>
          <w:kern w:val="0"/>
          <w:sz w:val="30"/>
          <w:szCs w:val="30"/>
        </w:rPr>
        <w:t>,</w:t>
      </w:r>
      <w:r w:rsidRPr="006D0C46">
        <w:rPr>
          <w:rFonts w:ascii="仿宋_GB2312" w:eastAsia="仿宋_GB2312" w:hAnsi="Arial" w:cs="Arial" w:hint="eastAsia"/>
          <w:bCs/>
          <w:kern w:val="0"/>
          <w:sz w:val="30"/>
          <w:szCs w:val="30"/>
        </w:rPr>
        <w:t>学院先后争取到省教育厅等</w:t>
      </w:r>
      <w:r w:rsidRPr="006D0C46">
        <w:rPr>
          <w:rFonts w:ascii="仿宋_GB2312" w:eastAsia="仿宋_GB2312" w:hAnsi="Arial" w:cs="Arial"/>
          <w:bCs/>
          <w:kern w:val="0"/>
          <w:sz w:val="30"/>
          <w:szCs w:val="30"/>
        </w:rPr>
        <w:t>"</w:t>
      </w:r>
      <w:r w:rsidRPr="006D0C46">
        <w:rPr>
          <w:rFonts w:ascii="仿宋_GB2312" w:eastAsia="仿宋_GB2312" w:hAnsi="Arial" w:cs="Arial" w:hint="eastAsia"/>
          <w:bCs/>
          <w:kern w:val="0"/>
          <w:sz w:val="30"/>
          <w:szCs w:val="30"/>
        </w:rPr>
        <w:t>十二五</w:t>
      </w:r>
      <w:r w:rsidRPr="006D0C46">
        <w:rPr>
          <w:rFonts w:ascii="仿宋_GB2312" w:eastAsia="仿宋_GB2312" w:hAnsi="Arial" w:cs="Arial"/>
          <w:bCs/>
          <w:kern w:val="0"/>
          <w:sz w:val="30"/>
          <w:szCs w:val="30"/>
        </w:rPr>
        <w:t>"</w:t>
      </w:r>
      <w:r w:rsidRPr="006D0C46">
        <w:rPr>
          <w:rFonts w:ascii="仿宋_GB2312" w:eastAsia="仿宋_GB2312" w:hAnsi="Arial" w:cs="Arial" w:hint="eastAsia"/>
          <w:bCs/>
          <w:kern w:val="0"/>
          <w:sz w:val="30"/>
          <w:szCs w:val="30"/>
        </w:rPr>
        <w:t>规划课题、教学改革研究课题</w:t>
      </w:r>
      <w:r w:rsidRPr="006D0C46">
        <w:rPr>
          <w:rFonts w:ascii="仿宋_GB2312" w:eastAsia="仿宋_GB2312" w:hAnsi="Arial" w:cs="Arial"/>
          <w:bCs/>
          <w:kern w:val="0"/>
          <w:sz w:val="30"/>
          <w:szCs w:val="30"/>
        </w:rPr>
        <w:t>51</w:t>
      </w:r>
      <w:r w:rsidRPr="006D0C46">
        <w:rPr>
          <w:rFonts w:ascii="仿宋_GB2312" w:eastAsia="仿宋_GB2312" w:hAnsi="Arial" w:cs="Arial" w:hint="eastAsia"/>
          <w:bCs/>
          <w:kern w:val="0"/>
          <w:sz w:val="30"/>
          <w:szCs w:val="30"/>
        </w:rPr>
        <w:t>项</w:t>
      </w:r>
      <w:r w:rsidRPr="006D0C46">
        <w:rPr>
          <w:rFonts w:ascii="仿宋_GB2312" w:eastAsia="仿宋_GB2312" w:hAnsi="Arial" w:cs="Arial" w:hint="eastAsia"/>
          <w:kern w:val="0"/>
          <w:sz w:val="30"/>
          <w:szCs w:val="30"/>
        </w:rPr>
        <w:t>，</w:t>
      </w:r>
      <w:r w:rsidRPr="006D0C46">
        <w:rPr>
          <w:rFonts w:ascii="仿宋_GB2312" w:eastAsia="仿宋_GB2312" w:hAnsi="Arial" w:cs="Arial" w:hint="eastAsia"/>
          <w:bCs/>
          <w:kern w:val="0"/>
          <w:sz w:val="30"/>
          <w:szCs w:val="30"/>
        </w:rPr>
        <w:t>老师们正式发表教科研论文</w:t>
      </w:r>
      <w:r w:rsidRPr="006D0C46">
        <w:rPr>
          <w:rFonts w:ascii="仿宋_GB2312" w:eastAsia="仿宋_GB2312" w:hAnsi="Arial" w:cs="Arial"/>
          <w:bCs/>
          <w:kern w:val="0"/>
          <w:sz w:val="30"/>
          <w:szCs w:val="30"/>
        </w:rPr>
        <w:t>80</w:t>
      </w:r>
      <w:r w:rsidRPr="006D0C46">
        <w:rPr>
          <w:rFonts w:ascii="仿宋_GB2312" w:eastAsia="仿宋_GB2312" w:hAnsi="Arial" w:cs="Arial" w:hint="eastAsia"/>
          <w:bCs/>
          <w:kern w:val="0"/>
          <w:sz w:val="30"/>
          <w:szCs w:val="30"/>
        </w:rPr>
        <w:t>余篇，其中被</w:t>
      </w:r>
      <w:r w:rsidRPr="006D0C46">
        <w:rPr>
          <w:rFonts w:ascii="仿宋_GB2312" w:eastAsia="仿宋_GB2312" w:hAnsi="Arial" w:cs="Arial"/>
          <w:bCs/>
          <w:kern w:val="0"/>
          <w:sz w:val="30"/>
          <w:szCs w:val="30"/>
        </w:rPr>
        <w:t>SCI</w:t>
      </w:r>
      <w:r w:rsidRPr="006D0C46">
        <w:rPr>
          <w:rFonts w:ascii="仿宋_GB2312" w:eastAsia="仿宋_GB2312" w:hAnsi="Arial" w:cs="Arial" w:hint="eastAsia"/>
          <w:bCs/>
          <w:kern w:val="0"/>
          <w:sz w:val="30"/>
          <w:szCs w:val="30"/>
        </w:rPr>
        <w:t>收录论文</w:t>
      </w:r>
      <w:r w:rsidRPr="006D0C46">
        <w:rPr>
          <w:rFonts w:ascii="仿宋_GB2312" w:eastAsia="仿宋_GB2312" w:hAnsi="Arial" w:cs="Arial"/>
          <w:bCs/>
          <w:kern w:val="0"/>
          <w:sz w:val="30"/>
          <w:szCs w:val="30"/>
        </w:rPr>
        <w:t>4</w:t>
      </w:r>
      <w:r w:rsidRPr="006D0C46">
        <w:rPr>
          <w:rFonts w:ascii="仿宋_GB2312" w:eastAsia="仿宋_GB2312" w:hAnsi="Arial" w:cs="Arial" w:hint="eastAsia"/>
          <w:kern w:val="0"/>
          <w:sz w:val="30"/>
          <w:szCs w:val="30"/>
        </w:rPr>
        <w:t>篇，</w:t>
      </w:r>
      <w:r w:rsidRPr="006D0C46">
        <w:rPr>
          <w:rFonts w:ascii="仿宋_GB2312" w:eastAsia="仿宋_GB2312" w:hAnsi="Arial" w:cs="Arial" w:hint="eastAsia"/>
          <w:bCs/>
          <w:kern w:val="0"/>
          <w:sz w:val="30"/>
          <w:szCs w:val="30"/>
        </w:rPr>
        <w:t>主编、参编全国高职高专“十二五”规划教材</w:t>
      </w:r>
      <w:r w:rsidRPr="006D0C46">
        <w:rPr>
          <w:rFonts w:ascii="仿宋_GB2312" w:eastAsia="仿宋_GB2312" w:hAnsi="Arial" w:cs="Arial"/>
          <w:bCs/>
          <w:kern w:val="0"/>
          <w:sz w:val="30"/>
          <w:szCs w:val="30"/>
        </w:rPr>
        <w:t>50</w:t>
      </w:r>
      <w:r w:rsidRPr="006D0C46">
        <w:rPr>
          <w:rFonts w:ascii="仿宋_GB2312" w:eastAsia="仿宋_GB2312" w:hAnsi="Arial" w:cs="Arial" w:hint="eastAsia"/>
          <w:bCs/>
          <w:kern w:val="0"/>
          <w:sz w:val="30"/>
          <w:szCs w:val="30"/>
        </w:rPr>
        <w:t>部</w:t>
      </w:r>
      <w:r w:rsidRPr="006D0C46">
        <w:rPr>
          <w:rFonts w:ascii="仿宋_GB2312" w:eastAsia="仿宋_GB2312" w:hAnsi="Arial" w:cs="Arial" w:hint="eastAsia"/>
          <w:kern w:val="0"/>
          <w:sz w:val="30"/>
          <w:szCs w:val="30"/>
        </w:rPr>
        <w:t>，</w:t>
      </w:r>
      <w:r w:rsidRPr="006D0C46">
        <w:rPr>
          <w:rFonts w:ascii="仿宋_GB2312" w:eastAsia="仿宋_GB2312" w:hAnsi="Arial" w:cs="Arial" w:hint="eastAsia"/>
          <w:bCs/>
          <w:kern w:val="0"/>
          <w:sz w:val="30"/>
          <w:szCs w:val="30"/>
        </w:rPr>
        <w:t>教科研能力的提高</w:t>
      </w:r>
      <w:r w:rsidRPr="006D0C46">
        <w:rPr>
          <w:rFonts w:ascii="仿宋_GB2312" w:eastAsia="仿宋_GB2312" w:hAnsi="Arial" w:cs="Arial"/>
          <w:bCs/>
          <w:kern w:val="0"/>
          <w:sz w:val="30"/>
          <w:szCs w:val="30"/>
        </w:rPr>
        <w:t>,</w:t>
      </w:r>
      <w:r w:rsidRPr="006D0C46">
        <w:rPr>
          <w:rFonts w:ascii="仿宋_GB2312" w:eastAsia="仿宋_GB2312" w:hAnsi="Arial" w:cs="Arial" w:hint="eastAsia"/>
          <w:bCs/>
          <w:kern w:val="0"/>
          <w:sz w:val="30"/>
          <w:szCs w:val="30"/>
        </w:rPr>
        <w:t>有力地促进了教师教学和实践能力的整体提升</w:t>
      </w:r>
      <w:r w:rsidRPr="006D0C46">
        <w:rPr>
          <w:rFonts w:ascii="仿宋_GB2312" w:eastAsia="仿宋_GB2312" w:hAnsi="Arial" w:cs="Arial"/>
          <w:bCs/>
          <w:kern w:val="0"/>
          <w:sz w:val="30"/>
          <w:szCs w:val="30"/>
        </w:rPr>
        <w:t>,</w:t>
      </w:r>
      <w:r w:rsidRPr="006D0C46">
        <w:rPr>
          <w:rFonts w:ascii="仿宋_GB2312" w:eastAsia="仿宋_GB2312" w:hAnsi="Arial" w:cs="Arial" w:hint="eastAsia"/>
          <w:bCs/>
          <w:kern w:val="0"/>
          <w:sz w:val="30"/>
          <w:szCs w:val="30"/>
        </w:rPr>
        <w:t>为培养高素质技能型人才提供了坚实的保障。积极发动学生申报泰安市大学生科技创新行动计划项目，近</w:t>
      </w:r>
      <w:r w:rsidRPr="006D0C46">
        <w:rPr>
          <w:rFonts w:ascii="仿宋_GB2312" w:eastAsia="仿宋_GB2312" w:hAnsi="Arial" w:cs="Arial"/>
          <w:bCs/>
          <w:kern w:val="0"/>
          <w:sz w:val="30"/>
          <w:szCs w:val="30"/>
        </w:rPr>
        <w:t>3</w:t>
      </w:r>
      <w:r w:rsidRPr="006D0C46">
        <w:rPr>
          <w:rFonts w:ascii="仿宋_GB2312" w:eastAsia="仿宋_GB2312" w:hAnsi="Arial" w:cs="Arial" w:hint="eastAsia"/>
          <w:bCs/>
          <w:kern w:val="0"/>
          <w:sz w:val="30"/>
          <w:szCs w:val="30"/>
        </w:rPr>
        <w:t>年共获得立项项目</w:t>
      </w:r>
      <w:r w:rsidRPr="006D0C46">
        <w:rPr>
          <w:rFonts w:ascii="仿宋_GB2312" w:eastAsia="仿宋_GB2312" w:hAnsi="Arial" w:cs="Arial"/>
          <w:bCs/>
          <w:kern w:val="0"/>
          <w:sz w:val="30"/>
          <w:szCs w:val="30"/>
        </w:rPr>
        <w:t>27</w:t>
      </w:r>
      <w:r w:rsidRPr="006D0C46">
        <w:rPr>
          <w:rFonts w:ascii="仿宋_GB2312" w:eastAsia="仿宋_GB2312" w:hAnsi="Arial" w:cs="Arial" w:hint="eastAsia"/>
          <w:bCs/>
          <w:kern w:val="0"/>
          <w:sz w:val="30"/>
          <w:szCs w:val="30"/>
        </w:rPr>
        <w:t>个，获得项目资助经费近</w:t>
      </w:r>
      <w:r w:rsidRPr="006D0C46">
        <w:rPr>
          <w:rFonts w:ascii="仿宋_GB2312" w:eastAsia="仿宋_GB2312" w:hAnsi="Arial" w:cs="Arial"/>
          <w:bCs/>
          <w:kern w:val="0"/>
          <w:sz w:val="30"/>
          <w:szCs w:val="30"/>
        </w:rPr>
        <w:t>10</w:t>
      </w:r>
      <w:r w:rsidRPr="006D0C46">
        <w:rPr>
          <w:rFonts w:ascii="仿宋_GB2312" w:eastAsia="仿宋_GB2312" w:hAnsi="Arial" w:cs="Arial" w:hint="eastAsia"/>
          <w:bCs/>
          <w:kern w:val="0"/>
          <w:sz w:val="30"/>
          <w:szCs w:val="30"/>
        </w:rPr>
        <w:t>多万元。</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26" w:name="_Toc466538012"/>
      <w:bookmarkStart w:id="227" w:name="_Toc466538111"/>
      <w:bookmarkStart w:id="228" w:name="_Toc466556001"/>
      <w:bookmarkEnd w:id="218"/>
      <w:r w:rsidRPr="00AF021B">
        <w:rPr>
          <w:rFonts w:ascii="华文细黑" w:eastAsia="华文细黑" w:hAnsi="华文细黑" w:hint="eastAsia"/>
          <w:bCs w:val="0"/>
          <w:color w:val="000000"/>
          <w:sz w:val="30"/>
          <w:szCs w:val="30"/>
        </w:rPr>
        <w:t>八、不断反思办学过程，诊断与改进工作正在起步</w:t>
      </w:r>
      <w:bookmarkEnd w:id="226"/>
      <w:bookmarkEnd w:id="227"/>
      <w:bookmarkEnd w:id="228"/>
    </w:p>
    <w:p w:rsidR="00430A6B" w:rsidRPr="006D0C46" w:rsidRDefault="00430A6B" w:rsidP="00E773CA">
      <w:pPr>
        <w:spacing w:line="600" w:lineRule="exact"/>
        <w:ind w:firstLine="555"/>
        <w:rPr>
          <w:rFonts w:ascii="仿宋_GB2312" w:eastAsia="仿宋_GB2312"/>
          <w:sz w:val="30"/>
          <w:szCs w:val="30"/>
        </w:rPr>
      </w:pPr>
      <w:r w:rsidRPr="006D0C46">
        <w:rPr>
          <w:rFonts w:ascii="仿宋_GB2312" w:eastAsia="仿宋_GB2312" w:hAnsi="仿宋" w:hint="eastAsia"/>
          <w:sz w:val="30"/>
          <w:szCs w:val="30"/>
        </w:rPr>
        <w:t>自教育部启动职业院校教学诊断与改进工作以来，学院多次组织全体人员认真学习《教育部办公厅关于建立职业院校教学工作诊断与改进制度的通知》（教职成厅〔</w:t>
      </w:r>
      <w:r w:rsidRPr="006D0C46">
        <w:rPr>
          <w:rFonts w:ascii="仿宋_GB2312" w:eastAsia="仿宋_GB2312" w:hAnsi="仿宋"/>
          <w:sz w:val="30"/>
          <w:szCs w:val="30"/>
        </w:rPr>
        <w:t>2015</w:t>
      </w:r>
      <w:r w:rsidRPr="006D0C46">
        <w:rPr>
          <w:rFonts w:ascii="仿宋_GB2312" w:eastAsia="仿宋_GB2312" w:hAnsi="仿宋" w:hint="eastAsia"/>
          <w:sz w:val="30"/>
          <w:szCs w:val="30"/>
        </w:rPr>
        <w:t>〕</w:t>
      </w:r>
      <w:r w:rsidRPr="006D0C46">
        <w:rPr>
          <w:rFonts w:ascii="仿宋_GB2312" w:eastAsia="仿宋_GB2312" w:hAnsi="仿宋"/>
          <w:sz w:val="30"/>
          <w:szCs w:val="30"/>
        </w:rPr>
        <w:t>2</w:t>
      </w:r>
      <w:r w:rsidRPr="006D0C46">
        <w:rPr>
          <w:rFonts w:ascii="仿宋_GB2312" w:eastAsia="仿宋_GB2312" w:hAnsi="仿宋" w:hint="eastAsia"/>
          <w:sz w:val="30"/>
          <w:szCs w:val="30"/>
        </w:rPr>
        <w:t>号）、《高等职业院校内部质量保证体系诊断与改进指导方案（试行）》（教职成司函〔</w:t>
      </w:r>
      <w:r w:rsidRPr="006D0C46">
        <w:rPr>
          <w:rFonts w:ascii="仿宋_GB2312" w:eastAsia="仿宋_GB2312" w:hAnsi="仿宋"/>
          <w:sz w:val="30"/>
          <w:szCs w:val="30"/>
        </w:rPr>
        <w:t>2015</w:t>
      </w:r>
      <w:r w:rsidRPr="006D0C46">
        <w:rPr>
          <w:rFonts w:ascii="仿宋_GB2312" w:eastAsia="仿宋_GB2312" w:hAnsi="仿宋" w:hint="eastAsia"/>
          <w:sz w:val="30"/>
          <w:szCs w:val="30"/>
        </w:rPr>
        <w:t>〕</w:t>
      </w:r>
      <w:r w:rsidRPr="006D0C46">
        <w:rPr>
          <w:rFonts w:ascii="仿宋_GB2312" w:eastAsia="仿宋_GB2312" w:hAnsi="仿宋"/>
          <w:sz w:val="30"/>
          <w:szCs w:val="30"/>
        </w:rPr>
        <w:t>168</w:t>
      </w:r>
      <w:r w:rsidRPr="006D0C46">
        <w:rPr>
          <w:rFonts w:ascii="仿宋_GB2312" w:eastAsia="仿宋_GB2312" w:hAnsi="仿宋" w:hint="eastAsia"/>
          <w:sz w:val="30"/>
          <w:szCs w:val="30"/>
        </w:rPr>
        <w:t>号），并派出多名教学及管理人员参加教育部、省教育厅举办的各种培训，更新理念，转变观念。在学习讨论的基础上，积极探索发挥学校的教育质量保证主体作用，逐步完善内部质量保证制度体系和运行机制，修订了教学保障、教学管理、教学改革等规章制度，加强了教学督导、过程管理、多方评价、日常诊断等措施，有意识地开始探索内部质量诊断与改进工作机制。各系部按照全员、全方位、全过程育人的要求，对教育教学工作不断进行自我诊断检查，通过“诊断发现问题</w:t>
      </w:r>
      <w:r w:rsidRPr="006D0C46">
        <w:rPr>
          <w:rFonts w:ascii="仿宋_GB2312" w:eastAsia="仿宋_GB2312" w:hAnsi="仿宋"/>
          <w:sz w:val="30"/>
          <w:szCs w:val="30"/>
        </w:rPr>
        <w:t>——</w:t>
      </w:r>
      <w:r w:rsidRPr="006D0C46">
        <w:rPr>
          <w:rFonts w:ascii="仿宋_GB2312" w:eastAsia="仿宋_GB2312" w:hAnsi="仿宋" w:hint="eastAsia"/>
          <w:sz w:val="30"/>
          <w:szCs w:val="30"/>
        </w:rPr>
        <w:t>分析问题原因</w:t>
      </w:r>
      <w:r w:rsidRPr="006D0C46">
        <w:rPr>
          <w:rFonts w:ascii="仿宋_GB2312" w:eastAsia="仿宋_GB2312" w:hAnsi="仿宋"/>
          <w:sz w:val="30"/>
          <w:szCs w:val="30"/>
        </w:rPr>
        <w:t>——</w:t>
      </w:r>
      <w:r w:rsidRPr="006D0C46">
        <w:rPr>
          <w:rFonts w:ascii="仿宋_GB2312" w:eastAsia="仿宋_GB2312" w:hAnsi="仿宋" w:hint="eastAsia"/>
          <w:sz w:val="30"/>
          <w:szCs w:val="30"/>
        </w:rPr>
        <w:t>制定改进措施</w:t>
      </w:r>
      <w:r w:rsidRPr="006D0C46">
        <w:rPr>
          <w:rFonts w:ascii="仿宋_GB2312" w:eastAsia="仿宋_GB2312" w:hAnsi="仿宋"/>
          <w:sz w:val="30"/>
          <w:szCs w:val="30"/>
        </w:rPr>
        <w:t>——</w:t>
      </w:r>
      <w:r w:rsidRPr="006D0C46">
        <w:rPr>
          <w:rFonts w:ascii="仿宋_GB2312" w:eastAsia="仿宋_GB2312" w:hAnsi="仿宋" w:hint="eastAsia"/>
          <w:sz w:val="30"/>
          <w:szCs w:val="30"/>
        </w:rPr>
        <w:t>落实改进措施</w:t>
      </w:r>
      <w:r w:rsidRPr="006D0C46">
        <w:rPr>
          <w:rFonts w:ascii="仿宋_GB2312" w:eastAsia="仿宋_GB2312" w:hAnsi="仿宋"/>
          <w:sz w:val="30"/>
          <w:szCs w:val="30"/>
        </w:rPr>
        <w:t>——</w:t>
      </w:r>
      <w:r w:rsidRPr="006D0C46">
        <w:rPr>
          <w:rFonts w:ascii="仿宋_GB2312" w:eastAsia="仿宋_GB2312" w:hAnsi="仿宋" w:hint="eastAsia"/>
          <w:sz w:val="30"/>
          <w:szCs w:val="30"/>
        </w:rPr>
        <w:t>评估实施效果”不断重复的工作循环，使学校的管理水平和教学质量水平得到了不断提高。</w:t>
      </w:r>
    </w:p>
    <w:p w:rsidR="00430A6B" w:rsidRPr="00AF021B" w:rsidRDefault="00430A6B" w:rsidP="00AF021B">
      <w:pPr>
        <w:pStyle w:val="Heading1"/>
        <w:spacing w:line="240" w:lineRule="auto"/>
        <w:jc w:val="center"/>
        <w:rPr>
          <w:rFonts w:ascii="华文细黑" w:eastAsia="华文细黑" w:hAnsi="华文细黑"/>
          <w:bCs w:val="0"/>
          <w:color w:val="000000"/>
          <w:spacing w:val="20"/>
          <w:sz w:val="36"/>
          <w:szCs w:val="36"/>
        </w:rPr>
      </w:pPr>
      <w:bookmarkStart w:id="229" w:name="_Toc466538013"/>
      <w:bookmarkStart w:id="230" w:name="_Toc466538112"/>
      <w:bookmarkStart w:id="231" w:name="_Toc466556002"/>
      <w:r w:rsidRPr="00AF021B">
        <w:rPr>
          <w:rFonts w:ascii="华文细黑" w:eastAsia="华文细黑" w:hAnsi="华文细黑" w:hint="eastAsia"/>
          <w:bCs w:val="0"/>
          <w:color w:val="000000"/>
          <w:spacing w:val="20"/>
          <w:sz w:val="36"/>
          <w:szCs w:val="36"/>
        </w:rPr>
        <w:t>第四部分</w:t>
      </w:r>
      <w:r w:rsidRPr="00AF021B">
        <w:rPr>
          <w:rFonts w:ascii="华文细黑" w:eastAsia="华文细黑" w:hAnsi="华文细黑"/>
          <w:bCs w:val="0"/>
          <w:color w:val="000000"/>
          <w:spacing w:val="20"/>
          <w:sz w:val="36"/>
          <w:szCs w:val="36"/>
        </w:rPr>
        <w:t xml:space="preserve"> </w:t>
      </w:r>
      <w:r w:rsidRPr="00AF021B">
        <w:rPr>
          <w:rFonts w:ascii="华文细黑" w:eastAsia="华文细黑" w:hAnsi="华文细黑" w:hint="eastAsia"/>
          <w:bCs w:val="0"/>
          <w:color w:val="000000"/>
          <w:spacing w:val="20"/>
          <w:sz w:val="36"/>
          <w:szCs w:val="36"/>
        </w:rPr>
        <w:t>人才培养工作的特色</w:t>
      </w:r>
      <w:bookmarkEnd w:id="45"/>
      <w:bookmarkEnd w:id="46"/>
      <w:bookmarkEnd w:id="47"/>
      <w:bookmarkEnd w:id="48"/>
      <w:bookmarkEnd w:id="229"/>
      <w:bookmarkEnd w:id="230"/>
      <w:bookmarkEnd w:id="231"/>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32" w:name="_Toc466538014"/>
      <w:bookmarkStart w:id="233" w:name="_Toc466538113"/>
      <w:bookmarkStart w:id="234" w:name="_Toc466556003"/>
      <w:bookmarkStart w:id="235" w:name="_Toc449100369"/>
      <w:bookmarkStart w:id="236" w:name="_Toc449100496"/>
      <w:bookmarkStart w:id="237" w:name="_Toc449101023"/>
      <w:bookmarkStart w:id="238" w:name="_Toc449946653"/>
      <w:r w:rsidRPr="005A2830">
        <w:rPr>
          <w:rFonts w:ascii="华文细黑" w:eastAsia="华文细黑" w:hAnsi="华文细黑" w:hint="eastAsia"/>
          <w:bCs w:val="0"/>
          <w:color w:val="000000"/>
          <w:sz w:val="30"/>
          <w:szCs w:val="30"/>
        </w:rPr>
        <w:t>一、探索校企协同育人机制，注重学生职业能力培养</w:t>
      </w:r>
      <w:bookmarkEnd w:id="232"/>
      <w:bookmarkEnd w:id="233"/>
      <w:bookmarkEnd w:id="234"/>
    </w:p>
    <w:p w:rsidR="00430A6B" w:rsidRPr="006D0C46" w:rsidRDefault="00430A6B" w:rsidP="00E721AF">
      <w:pPr>
        <w:spacing w:line="600" w:lineRule="exact"/>
        <w:ind w:firstLineChars="200" w:firstLine="31680"/>
        <w:jc w:val="left"/>
        <w:rPr>
          <w:rFonts w:ascii="仿宋_GB2312" w:eastAsia="仿宋_GB2312"/>
          <w:sz w:val="30"/>
          <w:szCs w:val="30"/>
        </w:rPr>
      </w:pPr>
      <w:r w:rsidRPr="006D0C46">
        <w:rPr>
          <w:rFonts w:ascii="仿宋_GB2312" w:eastAsia="仿宋_GB2312" w:hint="eastAsia"/>
          <w:sz w:val="30"/>
          <w:szCs w:val="30"/>
        </w:rPr>
        <w:t>学院不断深化校企合作、工学结合，</w:t>
      </w:r>
      <w:r w:rsidRPr="006D0C46">
        <w:rPr>
          <w:rFonts w:ascii="仿宋_GB2312" w:eastAsia="仿宋_GB2312"/>
          <w:sz w:val="30"/>
          <w:szCs w:val="30"/>
        </w:rPr>
        <w:t>2015</w:t>
      </w:r>
      <w:r w:rsidRPr="006D0C46">
        <w:rPr>
          <w:rFonts w:ascii="仿宋_GB2312" w:eastAsia="仿宋_GB2312" w:hint="eastAsia"/>
          <w:sz w:val="30"/>
          <w:szCs w:val="30"/>
        </w:rPr>
        <w:t>年开始，各专业改革以往“</w:t>
      </w:r>
      <w:r w:rsidRPr="006D0C46">
        <w:rPr>
          <w:rFonts w:ascii="仿宋_GB2312" w:eastAsia="仿宋_GB2312"/>
          <w:sz w:val="30"/>
          <w:szCs w:val="30"/>
        </w:rPr>
        <w:t>2</w:t>
      </w:r>
      <w:r w:rsidRPr="006D0C46">
        <w:rPr>
          <w:rFonts w:ascii="仿宋_GB2312" w:eastAsia="仿宋_GB2312" w:hint="eastAsia"/>
          <w:sz w:val="30"/>
          <w:szCs w:val="30"/>
        </w:rPr>
        <w:t>（</w:t>
      </w:r>
      <w:r w:rsidRPr="006D0C46">
        <w:rPr>
          <w:rFonts w:ascii="仿宋_GB2312" w:eastAsia="仿宋_GB2312"/>
          <w:sz w:val="30"/>
          <w:szCs w:val="30"/>
        </w:rPr>
        <w:t>4</w:t>
      </w:r>
      <w:r w:rsidRPr="006D0C46">
        <w:rPr>
          <w:rFonts w:ascii="仿宋_GB2312" w:eastAsia="仿宋_GB2312" w:hint="eastAsia"/>
          <w:sz w:val="30"/>
          <w:szCs w:val="30"/>
        </w:rPr>
        <w:t>）</w:t>
      </w:r>
      <w:r w:rsidRPr="006D0C46">
        <w:rPr>
          <w:rFonts w:ascii="仿宋_GB2312" w:eastAsia="仿宋_GB2312"/>
          <w:sz w:val="30"/>
          <w:szCs w:val="30"/>
        </w:rPr>
        <w:t>+1</w:t>
      </w:r>
      <w:r w:rsidRPr="006D0C46">
        <w:rPr>
          <w:rFonts w:ascii="仿宋_GB2312" w:eastAsia="仿宋_GB2312" w:hint="eastAsia"/>
          <w:sz w:val="30"/>
          <w:szCs w:val="30"/>
        </w:rPr>
        <w:t>”教学模式，尝试开展“</w:t>
      </w:r>
      <w:r w:rsidRPr="006D0C46">
        <w:rPr>
          <w:rFonts w:ascii="仿宋_GB2312" w:eastAsia="仿宋_GB2312"/>
          <w:sz w:val="30"/>
          <w:szCs w:val="30"/>
        </w:rPr>
        <w:t>1</w:t>
      </w:r>
      <w:r w:rsidRPr="006D0C46">
        <w:rPr>
          <w:rFonts w:ascii="仿宋_GB2312" w:eastAsia="仿宋_GB2312" w:hint="eastAsia"/>
          <w:sz w:val="30"/>
          <w:szCs w:val="30"/>
        </w:rPr>
        <w:t>（</w:t>
      </w:r>
      <w:r w:rsidRPr="006D0C46">
        <w:rPr>
          <w:rFonts w:ascii="仿宋_GB2312" w:eastAsia="仿宋_GB2312"/>
          <w:sz w:val="30"/>
          <w:szCs w:val="30"/>
        </w:rPr>
        <w:t>3</w:t>
      </w:r>
      <w:r w:rsidRPr="006D0C46">
        <w:rPr>
          <w:rFonts w:ascii="仿宋_GB2312" w:eastAsia="仿宋_GB2312" w:hint="eastAsia"/>
          <w:sz w:val="30"/>
          <w:szCs w:val="30"/>
        </w:rPr>
        <w:t>）</w:t>
      </w:r>
      <w:r w:rsidRPr="006D0C46">
        <w:rPr>
          <w:rFonts w:ascii="仿宋_GB2312" w:eastAsia="仿宋_GB2312"/>
          <w:sz w:val="30"/>
          <w:szCs w:val="30"/>
        </w:rPr>
        <w:t>+1+1</w:t>
      </w:r>
      <w:r w:rsidRPr="006D0C46">
        <w:rPr>
          <w:rFonts w:ascii="仿宋_GB2312" w:eastAsia="仿宋_GB2312" w:hint="eastAsia"/>
          <w:sz w:val="30"/>
          <w:szCs w:val="30"/>
        </w:rPr>
        <w:t>”教学模式，积极与医院合作开办“院中校”，联合开展理实一体化教学和技能培训。学生在此期间，遵循边学边做的教学理念，由临床一线的护士长和资深专家对学生进行专业理论知识教育和临床带教，将书本上的知识第一时间与临床结合，并通过医院内的实际案例与课本知识进行对照，加深理解，实现了专业理论与临床应用的无缝衔接，促进了理论知识与实践能力的有效结合，专业技能获得质的提升，培养“零适应期”人才。这种培养模式受到学生的欢迎与合作医院的认可。</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39" w:name="_Toc466538015"/>
      <w:bookmarkStart w:id="240" w:name="_Toc466538114"/>
      <w:bookmarkStart w:id="241" w:name="_Toc466556004"/>
      <w:r w:rsidRPr="005A2830">
        <w:rPr>
          <w:rFonts w:ascii="华文细黑" w:eastAsia="华文细黑" w:hAnsi="华文细黑" w:hint="eastAsia"/>
          <w:bCs w:val="0"/>
          <w:color w:val="000000"/>
          <w:sz w:val="30"/>
          <w:szCs w:val="30"/>
        </w:rPr>
        <w:t>二、充分发挥校园信息化建设优势，培养学生创新精神</w:t>
      </w:r>
      <w:bookmarkEnd w:id="239"/>
      <w:bookmarkEnd w:id="240"/>
      <w:bookmarkEnd w:id="241"/>
    </w:p>
    <w:p w:rsidR="00430A6B" w:rsidRPr="006D0C46" w:rsidRDefault="00430A6B" w:rsidP="00E721AF">
      <w:pPr>
        <w:spacing w:line="600" w:lineRule="exact"/>
        <w:ind w:firstLineChars="200" w:firstLine="31680"/>
        <w:rPr>
          <w:rFonts w:ascii="仿宋_GB2312" w:eastAsia="仿宋_GB2312"/>
          <w:sz w:val="30"/>
          <w:szCs w:val="30"/>
        </w:rPr>
      </w:pPr>
      <w:r w:rsidRPr="006D0C46">
        <w:rPr>
          <w:rFonts w:ascii="仿宋_GB2312" w:eastAsia="仿宋_GB2312" w:hint="eastAsia"/>
          <w:sz w:val="30"/>
          <w:szCs w:val="30"/>
        </w:rPr>
        <w:t>学院充分利用校内外教育教学资源，积极培养学生的创新精神，拓宽计算机网络技术在教育教学改革中的应用，引导教师强化科研意识，拓宽教育视野，增强学科兴趣，扩展科学思维，调动学生学习的主动性和创造性，激发学生学习动机和创新意识，引导学生充分利用学校的优质网络资源和条件，参加各类竞赛、泰安市大学生科技创新行动计划等活动，参加科技项目</w:t>
      </w:r>
      <w:r w:rsidRPr="006D0C46">
        <w:rPr>
          <w:rFonts w:ascii="仿宋_GB2312" w:eastAsia="仿宋_GB2312"/>
          <w:sz w:val="30"/>
          <w:szCs w:val="30"/>
        </w:rPr>
        <w:t>27</w:t>
      </w:r>
      <w:r w:rsidRPr="006D0C46">
        <w:rPr>
          <w:rFonts w:ascii="仿宋_GB2312" w:eastAsia="仿宋_GB2312" w:hint="eastAsia"/>
          <w:sz w:val="30"/>
          <w:szCs w:val="30"/>
        </w:rPr>
        <w:t>项，培养学生的创新意识和能力。</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42" w:name="_Toc466538016"/>
      <w:bookmarkStart w:id="243" w:name="_Toc466538115"/>
      <w:bookmarkStart w:id="244" w:name="_Toc466556005"/>
      <w:r w:rsidRPr="005A2830">
        <w:rPr>
          <w:rFonts w:ascii="华文细黑" w:eastAsia="华文细黑" w:hAnsi="华文细黑" w:hint="eastAsia"/>
          <w:bCs w:val="0"/>
          <w:color w:val="000000"/>
          <w:sz w:val="30"/>
          <w:szCs w:val="30"/>
        </w:rPr>
        <w:t>三、聚焦提升人文素养，大力开展文化体育活动</w:t>
      </w:r>
      <w:bookmarkEnd w:id="242"/>
      <w:bookmarkEnd w:id="243"/>
      <w:bookmarkEnd w:id="244"/>
    </w:p>
    <w:p w:rsidR="00430A6B" w:rsidRPr="006D0C46" w:rsidRDefault="00430A6B" w:rsidP="00E721AF">
      <w:pPr>
        <w:spacing w:line="600" w:lineRule="exact"/>
        <w:ind w:firstLineChars="200" w:firstLine="31680"/>
        <w:rPr>
          <w:rFonts w:ascii="仿宋_GB2312" w:eastAsia="仿宋_GB2312"/>
          <w:sz w:val="30"/>
          <w:szCs w:val="30"/>
        </w:rPr>
      </w:pPr>
      <w:r w:rsidRPr="006D0C46">
        <w:rPr>
          <w:rFonts w:ascii="仿宋_GB2312" w:eastAsia="仿宋_GB2312" w:hint="eastAsia"/>
          <w:sz w:val="30"/>
          <w:szCs w:val="30"/>
        </w:rPr>
        <w:t>医护工作者的人文情怀甚至比技术还要重要，为培养学生的这方面的素养，学院主持编写医护高职语文教材，加强中华优秀经典文学与中医药文化教育；推行太极拳运动，并作为一门课程编入了体育课，在传承我国优秀文化传统、健全学生身心方面取得显著成效。在全国杨氏太极拳交流大赛上，我院参赛选手技压群芳，荣获一等奖，学院获得优秀组织奖；由我校</w:t>
      </w:r>
      <w:r w:rsidRPr="006D0C46">
        <w:rPr>
          <w:rFonts w:ascii="仿宋_GB2312" w:eastAsia="仿宋_GB2312"/>
          <w:sz w:val="30"/>
          <w:szCs w:val="30"/>
        </w:rPr>
        <w:t>600</w:t>
      </w:r>
      <w:r w:rsidRPr="006D0C46">
        <w:rPr>
          <w:rFonts w:ascii="仿宋_GB2312" w:eastAsia="仿宋_GB2312" w:hint="eastAsia"/>
          <w:sz w:val="30"/>
          <w:szCs w:val="30"/>
        </w:rPr>
        <w:t>名学生组成的太极拳表演队，先后多次在泰安市运动会和山东省全民健身运动会开幕式上进行表演，赢得社会各界好评。学院目前已被挂牌为泰安市太极文化推广基地。</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45" w:name="_Toc466538017"/>
      <w:bookmarkStart w:id="246" w:name="_Toc466538116"/>
      <w:bookmarkStart w:id="247" w:name="_Toc466556006"/>
      <w:r w:rsidRPr="005A2830">
        <w:rPr>
          <w:rFonts w:ascii="华文细黑" w:eastAsia="华文细黑" w:hAnsi="华文细黑" w:hint="eastAsia"/>
          <w:bCs w:val="0"/>
          <w:color w:val="000000"/>
          <w:sz w:val="30"/>
          <w:szCs w:val="30"/>
        </w:rPr>
        <w:t>四、加强国际交流，涉外护理就业路径更宽广</w:t>
      </w:r>
      <w:bookmarkEnd w:id="245"/>
      <w:bookmarkEnd w:id="246"/>
      <w:bookmarkEnd w:id="247"/>
    </w:p>
    <w:p w:rsidR="00430A6B" w:rsidRPr="0084087C" w:rsidRDefault="00430A6B" w:rsidP="0084087C">
      <w:pPr>
        <w:spacing w:line="600" w:lineRule="exact"/>
        <w:ind w:firstLineChars="200" w:firstLine="31680"/>
        <w:rPr>
          <w:rFonts w:ascii="仿宋_GB2312" w:eastAsia="仿宋_GB2312"/>
          <w:sz w:val="30"/>
          <w:szCs w:val="30"/>
        </w:rPr>
      </w:pPr>
      <w:r w:rsidRPr="0084087C">
        <w:rPr>
          <w:rFonts w:ascii="仿宋_GB2312" w:eastAsia="仿宋_GB2312" w:hint="eastAsia"/>
          <w:sz w:val="30"/>
          <w:szCs w:val="30"/>
        </w:rPr>
        <w:t>学院依托“泰山国际护士培训基地”，加强国际合作，专门设立了涉外护理系，选拔英语素养较高的学生攻读涉外护理方向。通过官方网站、微信平台等宣传中外合作项目，通过多元化文化讲座、归国学生报告会、出国项目说明会等增进学生对中外合作项目的了解，激励更多的学生参与合作项目，促进我院护理教育的国际化进程。学院已与国外多家高校和医疗机构建立了合作关系，拓宽了学生到国外就业路径，现已有</w:t>
      </w:r>
      <w:r w:rsidRPr="0084087C">
        <w:rPr>
          <w:rFonts w:ascii="仿宋_GB2312" w:eastAsia="仿宋_GB2312"/>
          <w:sz w:val="30"/>
          <w:szCs w:val="30"/>
        </w:rPr>
        <w:t>8</w:t>
      </w:r>
      <w:r w:rsidRPr="0084087C">
        <w:rPr>
          <w:rFonts w:ascii="仿宋_GB2312" w:eastAsia="仿宋_GB2312" w:hint="eastAsia"/>
          <w:sz w:val="30"/>
          <w:szCs w:val="30"/>
        </w:rPr>
        <w:t>批</w:t>
      </w:r>
      <w:r w:rsidRPr="0084087C">
        <w:rPr>
          <w:rFonts w:ascii="仿宋_GB2312" w:eastAsia="仿宋_GB2312"/>
          <w:sz w:val="30"/>
          <w:szCs w:val="30"/>
        </w:rPr>
        <w:t>75</w:t>
      </w:r>
      <w:r w:rsidRPr="0084087C">
        <w:rPr>
          <w:rFonts w:ascii="仿宋_GB2312" w:eastAsia="仿宋_GB2312" w:hint="eastAsia"/>
          <w:sz w:val="30"/>
          <w:szCs w:val="30"/>
        </w:rPr>
        <w:t>名毕业生在新加坡中央医院、国立大学医院工作或深造。本学年，学院达成了中澳、中韩、中德、中日合作项目初步意向，与菲律宾远东大学建立专升硕合作项目，有十几位同学到菲深造，攻读硕士学位；与台湾中华医事科技大学签订了短期研修协议，将派若干学生赴台湾留学一学期</w:t>
      </w:r>
      <w:bookmarkEnd w:id="235"/>
      <w:bookmarkEnd w:id="236"/>
      <w:bookmarkEnd w:id="237"/>
      <w:bookmarkEnd w:id="238"/>
      <w:r w:rsidRPr="0084087C">
        <w:rPr>
          <w:rFonts w:ascii="仿宋_GB2312" w:eastAsia="仿宋_GB2312" w:hint="eastAsia"/>
          <w:sz w:val="30"/>
          <w:szCs w:val="30"/>
        </w:rPr>
        <w:t>。</w:t>
      </w:r>
      <w:bookmarkStart w:id="248" w:name="_Toc466538018"/>
      <w:bookmarkStart w:id="249" w:name="_Toc466538117"/>
      <w:bookmarkStart w:id="250" w:name="_Toc449100374"/>
      <w:bookmarkStart w:id="251" w:name="_Toc449100501"/>
      <w:bookmarkStart w:id="252" w:name="_Toc449101028"/>
      <w:bookmarkStart w:id="253" w:name="_Toc449946658"/>
    </w:p>
    <w:p w:rsidR="00430A6B" w:rsidRPr="0084087C" w:rsidRDefault="00430A6B" w:rsidP="0084087C">
      <w:pPr>
        <w:pStyle w:val="Heading1"/>
        <w:spacing w:line="240" w:lineRule="auto"/>
        <w:jc w:val="center"/>
        <w:rPr>
          <w:rFonts w:ascii="华文细黑" w:eastAsia="华文细黑" w:hAnsi="华文细黑"/>
          <w:bCs w:val="0"/>
          <w:color w:val="000000"/>
          <w:spacing w:val="20"/>
          <w:sz w:val="36"/>
          <w:szCs w:val="36"/>
        </w:rPr>
      </w:pPr>
      <w:bookmarkStart w:id="254" w:name="_Toc466556007"/>
      <w:r w:rsidRPr="0084087C">
        <w:rPr>
          <w:rFonts w:ascii="华文细黑" w:eastAsia="华文细黑" w:hAnsi="华文细黑" w:hint="eastAsia"/>
          <w:bCs w:val="0"/>
          <w:color w:val="000000"/>
          <w:spacing w:val="20"/>
          <w:sz w:val="36"/>
          <w:szCs w:val="36"/>
        </w:rPr>
        <w:t>第五部分</w:t>
      </w:r>
      <w:r w:rsidRPr="0084087C">
        <w:rPr>
          <w:rFonts w:ascii="华文细黑" w:eastAsia="华文细黑" w:hAnsi="华文细黑"/>
          <w:bCs w:val="0"/>
          <w:color w:val="000000"/>
          <w:spacing w:val="20"/>
          <w:sz w:val="36"/>
          <w:szCs w:val="36"/>
        </w:rPr>
        <w:t xml:space="preserve">  </w:t>
      </w:r>
      <w:r w:rsidRPr="0084087C">
        <w:rPr>
          <w:rFonts w:ascii="华文细黑" w:eastAsia="华文细黑" w:hAnsi="华文细黑" w:hint="eastAsia"/>
          <w:bCs w:val="0"/>
          <w:color w:val="000000"/>
          <w:spacing w:val="20"/>
          <w:sz w:val="36"/>
          <w:szCs w:val="36"/>
        </w:rPr>
        <w:t>存在的问题及原因分析</w:t>
      </w:r>
      <w:bookmarkEnd w:id="248"/>
      <w:bookmarkEnd w:id="249"/>
      <w:bookmarkEnd w:id="254"/>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55" w:name="_Toc449100375"/>
      <w:bookmarkStart w:id="256" w:name="_Toc449100502"/>
      <w:bookmarkStart w:id="257" w:name="_Toc449101029"/>
      <w:bookmarkStart w:id="258" w:name="_Toc449946659"/>
      <w:bookmarkStart w:id="259" w:name="_Toc466538019"/>
      <w:bookmarkStart w:id="260" w:name="_Toc466538118"/>
      <w:bookmarkStart w:id="261" w:name="_Toc466556008"/>
      <w:bookmarkStart w:id="262" w:name="_Toc446334379"/>
      <w:bookmarkStart w:id="263" w:name="_Toc446340159"/>
      <w:bookmarkStart w:id="264" w:name="_Toc446779357"/>
      <w:bookmarkStart w:id="265" w:name="_Toc447013903"/>
      <w:r w:rsidRPr="005A2830">
        <w:rPr>
          <w:rFonts w:ascii="华文细黑" w:eastAsia="华文细黑" w:hAnsi="华文细黑" w:hint="eastAsia"/>
          <w:bCs w:val="0"/>
          <w:color w:val="000000"/>
          <w:sz w:val="30"/>
          <w:szCs w:val="30"/>
        </w:rPr>
        <w:t>一、教育理念与创新不够</w:t>
      </w:r>
      <w:bookmarkEnd w:id="255"/>
      <w:bookmarkEnd w:id="256"/>
      <w:bookmarkEnd w:id="257"/>
      <w:bookmarkEnd w:id="258"/>
      <w:r w:rsidRPr="005A2830">
        <w:rPr>
          <w:rFonts w:ascii="华文细黑" w:eastAsia="华文细黑" w:hAnsi="华文细黑" w:hint="eastAsia"/>
          <w:bCs w:val="0"/>
          <w:color w:val="000000"/>
          <w:sz w:val="30"/>
          <w:szCs w:val="30"/>
        </w:rPr>
        <w:t>，管理科学化和规范化有待提高</w:t>
      </w:r>
      <w:bookmarkEnd w:id="259"/>
      <w:bookmarkEnd w:id="260"/>
      <w:bookmarkEnd w:id="261"/>
    </w:p>
    <w:bookmarkEnd w:id="262"/>
    <w:bookmarkEnd w:id="263"/>
    <w:bookmarkEnd w:id="264"/>
    <w:bookmarkEnd w:id="265"/>
    <w:p w:rsidR="00430A6B" w:rsidRPr="006D0C46" w:rsidRDefault="00430A6B" w:rsidP="00E773CA">
      <w:pPr>
        <w:widowControl/>
        <w:shd w:val="clear" w:color="auto" w:fill="FFFFFF"/>
        <w:spacing w:line="600" w:lineRule="exact"/>
        <w:ind w:firstLine="640"/>
        <w:rPr>
          <w:rFonts w:ascii="仿宋_GB2312" w:eastAsia="仿宋_GB2312" w:hAnsi="仿宋" w:cs="仿宋_GB2312"/>
          <w:color w:val="000000"/>
          <w:kern w:val="0"/>
          <w:sz w:val="30"/>
          <w:szCs w:val="30"/>
          <w:shd w:val="clear" w:color="auto" w:fill="FFFFFF"/>
        </w:rPr>
      </w:pPr>
      <w:r w:rsidRPr="006D0C46">
        <w:rPr>
          <w:rFonts w:ascii="仿宋_GB2312" w:eastAsia="仿宋_GB2312" w:hAnsi="仿宋" w:cs="仿宋_GB2312" w:hint="eastAsia"/>
          <w:b/>
          <w:color w:val="000000"/>
          <w:kern w:val="0"/>
          <w:sz w:val="30"/>
          <w:szCs w:val="30"/>
          <w:shd w:val="clear" w:color="auto" w:fill="FFFFFF"/>
        </w:rPr>
        <w:t>问题表现：</w:t>
      </w:r>
      <w:r w:rsidRPr="006D0C46">
        <w:rPr>
          <w:rFonts w:ascii="仿宋_GB2312" w:eastAsia="仿宋_GB2312" w:hAnsi="仿宋" w:cs="仿宋_GB2312" w:hint="eastAsia"/>
          <w:color w:val="000000"/>
          <w:kern w:val="0"/>
          <w:sz w:val="30"/>
          <w:szCs w:val="30"/>
          <w:shd w:val="clear" w:color="auto" w:fill="FFFFFF"/>
        </w:rPr>
        <w:t>对现代高等职业教育理论和政策学习不够，对高等职业教育理念体会不深、领会不透，在有些工作中，还习惯沿用中职模式。高职管理框架刚刚建立，体制不够完善，运行不科学、不规范、不流畅，需继续完善。</w:t>
      </w:r>
    </w:p>
    <w:p w:rsidR="00430A6B" w:rsidRPr="006D0C46" w:rsidRDefault="00430A6B" w:rsidP="00E773CA">
      <w:pPr>
        <w:widowControl/>
        <w:shd w:val="clear" w:color="auto" w:fill="FFFFFF"/>
        <w:spacing w:line="600" w:lineRule="exact"/>
        <w:ind w:firstLine="640"/>
        <w:rPr>
          <w:rFonts w:ascii="仿宋_GB2312" w:eastAsia="仿宋_GB2312" w:hAnsi="仿宋" w:cs="Calibri"/>
          <w:color w:val="000000"/>
          <w:sz w:val="30"/>
          <w:szCs w:val="30"/>
        </w:rPr>
      </w:pPr>
      <w:r w:rsidRPr="006D0C46">
        <w:rPr>
          <w:rFonts w:ascii="仿宋_GB2312" w:eastAsia="仿宋_GB2312" w:hAnsi="仿宋" w:cs="仿宋_GB2312" w:hint="eastAsia"/>
          <w:b/>
          <w:color w:val="000000"/>
          <w:kern w:val="0"/>
          <w:sz w:val="30"/>
          <w:szCs w:val="30"/>
          <w:shd w:val="clear" w:color="auto" w:fill="FFFFFF"/>
        </w:rPr>
        <w:t>原因分析：</w:t>
      </w:r>
      <w:r w:rsidRPr="006D0C46">
        <w:rPr>
          <w:rFonts w:ascii="仿宋_GB2312" w:eastAsia="仿宋_GB2312" w:hAnsi="仿宋" w:cs="仿宋_GB2312" w:hint="eastAsia"/>
          <w:color w:val="000000"/>
          <w:kern w:val="0"/>
          <w:sz w:val="30"/>
          <w:szCs w:val="30"/>
          <w:shd w:val="clear" w:color="auto" w:fill="FFFFFF"/>
        </w:rPr>
        <w:t>学院是由一所中专升格，教职工从中职思想观念、教育理念向高职的转变需要一个过程。新进教师大都是刚毕业于高等医学院校的本科生、研究生，没有经过职业教育的学习培训。学院发展及管理缺乏深入研究和规划。</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66" w:name="_Toc449100376"/>
      <w:bookmarkStart w:id="267" w:name="_Toc449100503"/>
      <w:bookmarkStart w:id="268" w:name="_Toc449101030"/>
      <w:bookmarkStart w:id="269" w:name="_Toc449904560"/>
      <w:bookmarkStart w:id="270" w:name="_Toc449946660"/>
      <w:bookmarkStart w:id="271" w:name="_Toc466538020"/>
      <w:bookmarkStart w:id="272" w:name="_Toc466538119"/>
      <w:bookmarkStart w:id="273" w:name="_Toc466556009"/>
      <w:r w:rsidRPr="005A2830">
        <w:rPr>
          <w:rFonts w:ascii="华文细黑" w:eastAsia="华文细黑" w:hAnsi="华文细黑" w:hint="eastAsia"/>
          <w:bCs w:val="0"/>
          <w:color w:val="000000"/>
          <w:sz w:val="30"/>
          <w:szCs w:val="30"/>
        </w:rPr>
        <w:t>二、专业发展不均衡</w:t>
      </w:r>
      <w:bookmarkEnd w:id="266"/>
      <w:bookmarkEnd w:id="267"/>
      <w:bookmarkEnd w:id="268"/>
      <w:bookmarkEnd w:id="269"/>
      <w:bookmarkEnd w:id="270"/>
      <w:r w:rsidRPr="005A2830">
        <w:rPr>
          <w:rFonts w:ascii="华文细黑" w:eastAsia="华文细黑" w:hAnsi="华文细黑" w:hint="eastAsia"/>
          <w:bCs w:val="0"/>
          <w:color w:val="000000"/>
          <w:sz w:val="30"/>
          <w:szCs w:val="30"/>
        </w:rPr>
        <w:t>，护理专业独大</w:t>
      </w:r>
      <w:bookmarkEnd w:id="271"/>
      <w:bookmarkEnd w:id="272"/>
      <w:bookmarkEnd w:id="273"/>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问题表现：</w:t>
      </w:r>
      <w:r w:rsidRPr="006D0C46">
        <w:rPr>
          <w:rFonts w:ascii="仿宋_GB2312" w:eastAsia="仿宋_GB2312" w:hAnsi="仿宋" w:hint="eastAsia"/>
          <w:color w:val="000000"/>
          <w:sz w:val="30"/>
          <w:szCs w:val="30"/>
        </w:rPr>
        <w:t>我院</w:t>
      </w:r>
      <w:r w:rsidRPr="006D0C46">
        <w:rPr>
          <w:rFonts w:ascii="仿宋_GB2312" w:eastAsia="仿宋_GB2312" w:hAnsi="仿宋"/>
          <w:color w:val="000000"/>
          <w:sz w:val="30"/>
          <w:szCs w:val="30"/>
        </w:rPr>
        <w:t>7</w:t>
      </w:r>
      <w:r w:rsidRPr="006D0C46">
        <w:rPr>
          <w:rFonts w:ascii="仿宋_GB2312" w:eastAsia="仿宋_GB2312" w:hAnsi="仿宋" w:hint="eastAsia"/>
          <w:color w:val="000000"/>
          <w:sz w:val="30"/>
          <w:szCs w:val="30"/>
        </w:rPr>
        <w:t>个三年制高职专业、</w:t>
      </w:r>
      <w:r w:rsidRPr="006D0C46">
        <w:rPr>
          <w:rFonts w:ascii="仿宋_GB2312" w:eastAsia="仿宋_GB2312" w:hAnsi="仿宋"/>
          <w:color w:val="000000"/>
          <w:sz w:val="30"/>
          <w:szCs w:val="30"/>
        </w:rPr>
        <w:t>4</w:t>
      </w:r>
      <w:r w:rsidRPr="006D0C46">
        <w:rPr>
          <w:rFonts w:ascii="仿宋_GB2312" w:eastAsia="仿宋_GB2312" w:hAnsi="仿宋" w:hint="eastAsia"/>
          <w:color w:val="000000"/>
          <w:sz w:val="30"/>
          <w:szCs w:val="30"/>
        </w:rPr>
        <w:t>个五年制高职专业中，护理专业学生人数（</w:t>
      </w:r>
      <w:r w:rsidRPr="006D0C46">
        <w:rPr>
          <w:rFonts w:ascii="仿宋_GB2312" w:eastAsia="仿宋_GB2312" w:hAnsi="仿宋"/>
          <w:color w:val="000000"/>
          <w:sz w:val="30"/>
          <w:szCs w:val="30"/>
        </w:rPr>
        <w:t>86%</w:t>
      </w:r>
      <w:r w:rsidRPr="006D0C46">
        <w:rPr>
          <w:rFonts w:ascii="仿宋_GB2312" w:eastAsia="仿宋_GB2312" w:hAnsi="仿宋" w:hint="eastAsia"/>
          <w:color w:val="000000"/>
          <w:sz w:val="30"/>
          <w:szCs w:val="30"/>
        </w:rPr>
        <w:t>）占绝大比例，其他专业人数比例较低。同时，专业建设的科学化、规范化不够，专业特色缺乏，少数专业缺乏师资和实验实训条件，专业建设出现不平衡现象。</w:t>
      </w:r>
    </w:p>
    <w:p w:rsidR="00430A6B" w:rsidRPr="006D0C46" w:rsidRDefault="00430A6B" w:rsidP="001F78AD">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原因分析：</w:t>
      </w:r>
      <w:r w:rsidRPr="006D0C46">
        <w:rPr>
          <w:rFonts w:ascii="仿宋_GB2312" w:eastAsia="仿宋_GB2312" w:hAnsi="仿宋" w:hint="eastAsia"/>
          <w:color w:val="000000"/>
          <w:sz w:val="30"/>
          <w:szCs w:val="30"/>
        </w:rPr>
        <w:t>护理专业是学院传统优势专业，一直得到社会认可，考生多数报考护理专业。学院升格以来也申报了药学等新专业，但由于这些专业起步晚，办学条件相对薄弱，相比于护理专业，这些小专业的专业建设才刚刚起步。干部教师的专业意识不足，专业建设规划不足，能力水平急需加强。</w:t>
      </w:r>
      <w:bookmarkStart w:id="274" w:name="_Toc446334381"/>
      <w:bookmarkStart w:id="275" w:name="_Toc446340161"/>
      <w:bookmarkStart w:id="276" w:name="_Toc446779359"/>
      <w:bookmarkStart w:id="277" w:name="_Toc447013905"/>
      <w:bookmarkStart w:id="278" w:name="_Toc449100377"/>
      <w:bookmarkStart w:id="279" w:name="_Toc449100504"/>
      <w:bookmarkStart w:id="280" w:name="_Toc449101031"/>
      <w:bookmarkStart w:id="281" w:name="_Toc449904561"/>
      <w:bookmarkStart w:id="282" w:name="_Toc449946661"/>
      <w:bookmarkStart w:id="283" w:name="_Toc446334380"/>
      <w:bookmarkStart w:id="284" w:name="_Toc446340160"/>
      <w:bookmarkStart w:id="285" w:name="_Toc446779358"/>
      <w:bookmarkStart w:id="286" w:name="_Toc447013904"/>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87" w:name="_Toc466538021"/>
      <w:bookmarkStart w:id="288" w:name="_Toc466538120"/>
      <w:bookmarkStart w:id="289" w:name="_Toc466556010"/>
      <w:r w:rsidRPr="005A2830">
        <w:rPr>
          <w:rFonts w:ascii="华文细黑" w:eastAsia="华文细黑" w:hAnsi="华文细黑" w:hint="eastAsia"/>
          <w:bCs w:val="0"/>
          <w:color w:val="000000"/>
          <w:sz w:val="30"/>
          <w:szCs w:val="30"/>
        </w:rPr>
        <w:t>三、师资缺乏，结构</w:t>
      </w:r>
      <w:bookmarkEnd w:id="274"/>
      <w:bookmarkEnd w:id="275"/>
      <w:bookmarkEnd w:id="276"/>
      <w:bookmarkEnd w:id="277"/>
      <w:bookmarkEnd w:id="278"/>
      <w:bookmarkEnd w:id="279"/>
      <w:bookmarkEnd w:id="280"/>
      <w:bookmarkEnd w:id="281"/>
      <w:bookmarkEnd w:id="282"/>
      <w:r w:rsidRPr="005A2830">
        <w:rPr>
          <w:rFonts w:ascii="华文细黑" w:eastAsia="华文细黑" w:hAnsi="华文细黑" w:hint="eastAsia"/>
          <w:bCs w:val="0"/>
          <w:color w:val="000000"/>
          <w:sz w:val="30"/>
          <w:szCs w:val="30"/>
        </w:rPr>
        <w:t>不合理</w:t>
      </w:r>
      <w:bookmarkEnd w:id="287"/>
      <w:bookmarkEnd w:id="288"/>
      <w:bookmarkEnd w:id="289"/>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问题表现：总体上生师比不合理，</w:t>
      </w:r>
      <w:r w:rsidRPr="006D0C46">
        <w:rPr>
          <w:rFonts w:ascii="仿宋_GB2312" w:eastAsia="仿宋_GB2312" w:hAnsi="仿宋" w:hint="eastAsia"/>
          <w:color w:val="000000"/>
          <w:sz w:val="30"/>
          <w:szCs w:val="30"/>
        </w:rPr>
        <w:t>专任教师数量不足，专业课教师缺乏，具有高级职称的人数相对较少；省级以上教学名师较少，专业领域领军人才不足，具有高水平的有社会影响力的专业教师少，高层次专业人才建设亟待加强；校外兼职教师的专业人才队伍建设不够；管理力量和人才不足。</w:t>
      </w:r>
    </w:p>
    <w:p w:rsidR="00430A6B" w:rsidRPr="006D0C46" w:rsidRDefault="00430A6B" w:rsidP="001F78AD">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原因分析：</w:t>
      </w:r>
      <w:r w:rsidRPr="006D0C46">
        <w:rPr>
          <w:rFonts w:ascii="仿宋_GB2312" w:eastAsia="仿宋_GB2312" w:hAnsi="仿宋" w:hint="eastAsia"/>
          <w:color w:val="000000"/>
          <w:sz w:val="30"/>
          <w:szCs w:val="30"/>
        </w:rPr>
        <w:t>学校升格时间短，中职时期公共课教师多、专业教师少，教师没有正高职称，副高职称名额很少。升格以来，由于编制限制等原因，引进人才机制和渠道不畅，青年教师培养需要时间。兼职教师引进没有政策保障，兼职专家教师上课报酬较低，受聘、上课积极性不高。</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90" w:name="_Toc449904562"/>
      <w:bookmarkStart w:id="291" w:name="_Toc449946662"/>
      <w:bookmarkStart w:id="292" w:name="_Toc466538022"/>
      <w:bookmarkStart w:id="293" w:name="_Toc466538121"/>
      <w:bookmarkStart w:id="294" w:name="_Toc466556011"/>
      <w:bookmarkEnd w:id="283"/>
      <w:bookmarkEnd w:id="284"/>
      <w:bookmarkEnd w:id="285"/>
      <w:bookmarkEnd w:id="286"/>
      <w:r w:rsidRPr="005A2830">
        <w:rPr>
          <w:rFonts w:ascii="华文细黑" w:eastAsia="华文细黑" w:hAnsi="华文细黑" w:hint="eastAsia"/>
          <w:bCs w:val="0"/>
          <w:color w:val="000000"/>
          <w:sz w:val="30"/>
          <w:szCs w:val="30"/>
        </w:rPr>
        <w:t>四、产教融合不够</w:t>
      </w:r>
      <w:bookmarkEnd w:id="290"/>
      <w:bookmarkEnd w:id="291"/>
      <w:r w:rsidRPr="005A2830">
        <w:rPr>
          <w:rFonts w:ascii="华文细黑" w:eastAsia="华文细黑" w:hAnsi="华文细黑" w:hint="eastAsia"/>
          <w:bCs w:val="0"/>
          <w:color w:val="000000"/>
          <w:sz w:val="30"/>
          <w:szCs w:val="30"/>
        </w:rPr>
        <w:t>，行业参与人才培养工作面窄量小</w:t>
      </w:r>
      <w:bookmarkEnd w:id="292"/>
      <w:bookmarkEnd w:id="293"/>
      <w:bookmarkEnd w:id="294"/>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问题表现：</w:t>
      </w:r>
      <w:r w:rsidRPr="006D0C46">
        <w:rPr>
          <w:rFonts w:ascii="仿宋_GB2312" w:eastAsia="仿宋_GB2312" w:hAnsi="仿宋" w:hint="eastAsia"/>
          <w:color w:val="000000"/>
          <w:sz w:val="30"/>
          <w:szCs w:val="30"/>
        </w:rPr>
        <w:t>学院在专业建设、人才培养方案制定、课程开发、校内外实训基地建设等方面，医院、行业的参与度不高，还没有达到产教深度融合。</w:t>
      </w:r>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原因分析：</w:t>
      </w:r>
      <w:r w:rsidRPr="006D0C46">
        <w:rPr>
          <w:rFonts w:ascii="仿宋_GB2312" w:eastAsia="仿宋_GB2312" w:hAnsi="仿宋" w:hint="eastAsia"/>
          <w:color w:val="000000"/>
          <w:sz w:val="30"/>
          <w:szCs w:val="30"/>
        </w:rPr>
        <w:t>各专业虽然都开展了校企合作，但是，由于国家政策层面的原因，加上校企合作的方式方法创新不够，医院参与的积极性不高，还没有形成责任共担、人才共育、过程共管、成果共享的长效合作机制。</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95" w:name="_Toc466538023"/>
      <w:bookmarkStart w:id="296" w:name="_Toc466538122"/>
      <w:bookmarkStart w:id="297" w:name="_Toc466556012"/>
      <w:bookmarkStart w:id="298" w:name="_Toc449946663"/>
      <w:r w:rsidRPr="00AF021B">
        <w:rPr>
          <w:rFonts w:ascii="华文细黑" w:eastAsia="华文细黑" w:hAnsi="华文细黑" w:hint="eastAsia"/>
          <w:bCs w:val="0"/>
          <w:color w:val="000000"/>
          <w:sz w:val="30"/>
          <w:szCs w:val="30"/>
        </w:rPr>
        <w:t>五、质量意识不够，质量体系建设滞后</w:t>
      </w:r>
      <w:bookmarkEnd w:id="295"/>
      <w:bookmarkEnd w:id="296"/>
      <w:bookmarkEnd w:id="297"/>
    </w:p>
    <w:p w:rsidR="00430A6B" w:rsidRPr="006D0C46" w:rsidRDefault="00430A6B" w:rsidP="00E721AF">
      <w:pPr>
        <w:spacing w:line="600" w:lineRule="exact"/>
        <w:ind w:firstLineChars="200" w:firstLine="31680"/>
        <w:rPr>
          <w:rFonts w:ascii="仿宋_GB2312" w:eastAsia="仿宋_GB2312" w:hAnsi="黑体"/>
          <w:bCs/>
          <w:color w:val="000000"/>
          <w:sz w:val="30"/>
          <w:szCs w:val="30"/>
        </w:rPr>
      </w:pPr>
      <w:r w:rsidRPr="006D0C46">
        <w:rPr>
          <w:rFonts w:ascii="仿宋_GB2312" w:eastAsia="仿宋_GB2312" w:hAnsi="黑体" w:hint="eastAsia"/>
          <w:b/>
          <w:bCs/>
          <w:color w:val="000000"/>
          <w:sz w:val="30"/>
          <w:szCs w:val="30"/>
        </w:rPr>
        <w:t>问题表现</w:t>
      </w:r>
      <w:r w:rsidRPr="006D0C46">
        <w:rPr>
          <w:rFonts w:ascii="仿宋_GB2312" w:eastAsia="仿宋_GB2312" w:hAnsi="黑体" w:hint="eastAsia"/>
          <w:bCs/>
          <w:color w:val="000000"/>
          <w:sz w:val="30"/>
          <w:szCs w:val="30"/>
        </w:rPr>
        <w:t>：人才培养工作决策机制不完备，广泛性、科学性和现实的可操作性不足；控制系统不通畅，安排工作的系统性不够，工作落实力度不够；督导评价反馈系统与社会评价反馈系统建设滞后，科学性现实性不足。</w:t>
      </w:r>
    </w:p>
    <w:p w:rsidR="00430A6B" w:rsidRPr="006D0C46" w:rsidRDefault="00430A6B" w:rsidP="00E721AF">
      <w:pPr>
        <w:spacing w:line="600" w:lineRule="exact"/>
        <w:ind w:firstLineChars="196"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原因分析</w:t>
      </w:r>
      <w:r w:rsidRPr="006D0C46">
        <w:rPr>
          <w:rFonts w:ascii="仿宋_GB2312" w:eastAsia="仿宋_GB2312" w:hAnsi="仿宋" w:hint="eastAsia"/>
          <w:color w:val="000000"/>
          <w:sz w:val="30"/>
          <w:szCs w:val="30"/>
        </w:rPr>
        <w:t>：人少事多忙于事务性，对学校建立</w:t>
      </w:r>
      <w:r w:rsidRPr="006D0C46">
        <w:rPr>
          <w:rFonts w:ascii="仿宋_GB2312" w:eastAsia="仿宋_GB2312" w:hAnsi="黑体" w:hint="eastAsia"/>
          <w:bCs/>
          <w:color w:val="000000"/>
          <w:sz w:val="30"/>
          <w:szCs w:val="30"/>
        </w:rPr>
        <w:t>质量保障体系认识不够、研究不深，</w:t>
      </w:r>
      <w:r w:rsidRPr="006D0C46">
        <w:rPr>
          <w:rFonts w:ascii="仿宋_GB2312" w:eastAsia="仿宋_GB2312" w:hAnsi="仿宋" w:hint="eastAsia"/>
          <w:color w:val="000000"/>
          <w:sz w:val="30"/>
          <w:szCs w:val="30"/>
        </w:rPr>
        <w:t>质量职责主体不够清晰；上下左右质量网络建设不够；管理机制、考核机制、问责机制不健全；</w:t>
      </w:r>
      <w:r w:rsidRPr="006D0C46">
        <w:rPr>
          <w:rFonts w:ascii="仿宋_GB2312" w:eastAsia="仿宋_GB2312" w:hAnsi="黑体" w:hint="eastAsia"/>
          <w:bCs/>
          <w:color w:val="000000"/>
          <w:sz w:val="30"/>
          <w:szCs w:val="30"/>
        </w:rPr>
        <w:t>对上级关于开展诊断与改进工作文件精神学习不够，贯彻落实缺乏手段</w:t>
      </w:r>
      <w:r w:rsidRPr="006D0C46">
        <w:rPr>
          <w:rFonts w:ascii="仿宋_GB2312" w:eastAsia="仿宋_GB2312" w:hAnsi="仿宋" w:hint="eastAsia"/>
          <w:color w:val="000000"/>
          <w:sz w:val="30"/>
          <w:szCs w:val="30"/>
        </w:rPr>
        <w:t>。</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299" w:name="_Toc466538024"/>
      <w:bookmarkStart w:id="300" w:name="_Toc466538123"/>
      <w:bookmarkStart w:id="301" w:name="_Toc466556013"/>
      <w:r w:rsidRPr="00AF021B">
        <w:rPr>
          <w:rFonts w:ascii="华文细黑" w:eastAsia="华文细黑" w:hAnsi="华文细黑" w:hint="eastAsia"/>
          <w:bCs w:val="0"/>
          <w:color w:val="000000"/>
          <w:sz w:val="30"/>
          <w:szCs w:val="30"/>
        </w:rPr>
        <w:t>六、对教科研重视不够，缺乏高水平教科研成果</w:t>
      </w:r>
      <w:bookmarkEnd w:id="298"/>
      <w:bookmarkEnd w:id="299"/>
      <w:bookmarkEnd w:id="300"/>
      <w:bookmarkEnd w:id="301"/>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b/>
          <w:color w:val="000000"/>
          <w:sz w:val="30"/>
          <w:szCs w:val="30"/>
        </w:rPr>
        <w:t>问题表现：</w:t>
      </w:r>
      <w:r w:rsidRPr="006D0C46">
        <w:rPr>
          <w:rFonts w:ascii="仿宋_GB2312" w:eastAsia="仿宋_GB2312" w:hAnsi="仿宋" w:hint="eastAsia"/>
          <w:color w:val="000000"/>
          <w:sz w:val="30"/>
          <w:szCs w:val="30"/>
        </w:rPr>
        <w:t>在专业建设、教学团队建设、课程建设、教师队伍建设等方面缺乏高水平教学成果和科研成果。目前，学院还没有省级教学团队，省级特色专业、精品课程、教学名师、教改立项较少，教师在省级以上各类比赛中获奖数量较少，各专业在技能大赛中的成绩还不理想。</w:t>
      </w:r>
    </w:p>
    <w:p w:rsidR="00430A6B" w:rsidRPr="006D0C46" w:rsidRDefault="00430A6B" w:rsidP="00E721AF">
      <w:pPr>
        <w:spacing w:line="600" w:lineRule="exact"/>
        <w:ind w:firstLineChars="200" w:firstLine="31680"/>
        <w:rPr>
          <w:rFonts w:ascii="仿宋_GB2312" w:eastAsia="仿宋_GB2312"/>
          <w:sz w:val="30"/>
          <w:szCs w:val="30"/>
        </w:rPr>
      </w:pPr>
      <w:r w:rsidRPr="006D0C46">
        <w:rPr>
          <w:rFonts w:ascii="仿宋_GB2312" w:eastAsia="仿宋_GB2312" w:hAnsi="仿宋" w:hint="eastAsia"/>
          <w:b/>
          <w:color w:val="000000"/>
          <w:sz w:val="30"/>
          <w:szCs w:val="30"/>
        </w:rPr>
        <w:t>原因分析：</w:t>
      </w:r>
      <w:r w:rsidRPr="006D0C46">
        <w:rPr>
          <w:rFonts w:ascii="仿宋_GB2312" w:eastAsia="仿宋_GB2312" w:hAnsi="仿宋" w:hint="eastAsia"/>
          <w:color w:val="000000"/>
          <w:sz w:val="30"/>
          <w:szCs w:val="30"/>
        </w:rPr>
        <w:t>学院升格时间较短，教师在高职专业建设、教学团队建设、课程建设等教学基本建设中缺乏经验和指导，教师中领军人物和拔尖人才数量不足，影响了高水平教学成果和科研成果的产生。</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02" w:name="_Toc466538025"/>
      <w:bookmarkStart w:id="303" w:name="_Toc466538124"/>
      <w:bookmarkStart w:id="304" w:name="_Toc466556014"/>
      <w:bookmarkStart w:id="305" w:name="_Toc230598453"/>
      <w:r w:rsidRPr="005A2830">
        <w:rPr>
          <w:rFonts w:ascii="华文细黑" w:eastAsia="华文细黑" w:hAnsi="华文细黑" w:hint="eastAsia"/>
          <w:bCs w:val="0"/>
          <w:color w:val="000000"/>
          <w:sz w:val="30"/>
          <w:szCs w:val="30"/>
        </w:rPr>
        <w:t>七、服务社会意识不够，服务能力需进一步提升</w:t>
      </w:r>
      <w:bookmarkEnd w:id="302"/>
      <w:bookmarkEnd w:id="303"/>
      <w:bookmarkEnd w:id="304"/>
    </w:p>
    <w:p w:rsidR="00430A6B" w:rsidRPr="006D0C46" w:rsidRDefault="00430A6B" w:rsidP="00E773CA">
      <w:pPr>
        <w:spacing w:line="600" w:lineRule="exact"/>
        <w:ind w:firstLine="600"/>
        <w:rPr>
          <w:rFonts w:ascii="仿宋_GB2312" w:eastAsia="仿宋_GB2312"/>
          <w:sz w:val="30"/>
          <w:szCs w:val="30"/>
        </w:rPr>
      </w:pPr>
      <w:r w:rsidRPr="00AF021B">
        <w:rPr>
          <w:rFonts w:ascii="仿宋_GB2312" w:eastAsia="仿宋_GB2312" w:hAnsi="仿宋" w:hint="eastAsia"/>
          <w:b/>
          <w:color w:val="000000"/>
          <w:sz w:val="30"/>
          <w:szCs w:val="30"/>
        </w:rPr>
        <w:t>问题表现：</w:t>
      </w:r>
      <w:r w:rsidRPr="00AF021B">
        <w:rPr>
          <w:rFonts w:ascii="仿宋_GB2312" w:eastAsia="仿宋_GB2312" w:hint="eastAsia"/>
          <w:sz w:val="30"/>
          <w:szCs w:val="30"/>
        </w:rPr>
        <w:t>在社会服务方面没有形成常态机制，服务范围较</w:t>
      </w:r>
      <w:r w:rsidRPr="006D0C46">
        <w:rPr>
          <w:rFonts w:ascii="仿宋_GB2312" w:eastAsia="仿宋_GB2312" w:hint="eastAsia"/>
          <w:sz w:val="30"/>
          <w:szCs w:val="30"/>
        </w:rPr>
        <w:t>小，承担的来自行业、企业的技术开发项目少，服务社会能力不足，技术开发能力较弱。</w:t>
      </w:r>
    </w:p>
    <w:p w:rsidR="00430A6B" w:rsidRPr="006D0C46" w:rsidRDefault="00430A6B" w:rsidP="00E773CA">
      <w:pPr>
        <w:spacing w:line="600" w:lineRule="exact"/>
        <w:ind w:firstLine="600"/>
        <w:rPr>
          <w:rFonts w:ascii="仿宋_GB2312" w:eastAsia="仿宋_GB2312"/>
          <w:sz w:val="30"/>
          <w:szCs w:val="30"/>
        </w:rPr>
      </w:pPr>
      <w:r w:rsidRPr="006D0C46">
        <w:rPr>
          <w:rFonts w:ascii="仿宋_GB2312" w:eastAsia="仿宋_GB2312" w:hAnsi="仿宋" w:hint="eastAsia"/>
          <w:b/>
          <w:color w:val="000000"/>
          <w:sz w:val="30"/>
          <w:szCs w:val="30"/>
        </w:rPr>
        <w:t>原因分析：</w:t>
      </w:r>
      <w:r w:rsidRPr="006D0C46">
        <w:rPr>
          <w:rFonts w:ascii="仿宋_GB2312" w:eastAsia="仿宋_GB2312" w:hint="eastAsia"/>
          <w:sz w:val="30"/>
          <w:szCs w:val="30"/>
        </w:rPr>
        <w:t>学院由中职阶段升格而来，对接医护、服务医护行业意识不够；校企合作不够深入，教师与一线联系少，吸取新技术、提升服务能力以及服务机会不足；技术开发意识与能力偏弱，也未形成良好的研究开发与激励机制，教师科研项目中技术创新方面较少。</w:t>
      </w:r>
    </w:p>
    <w:p w:rsidR="00430A6B" w:rsidRPr="00AF021B" w:rsidRDefault="00430A6B" w:rsidP="00AF021B">
      <w:pPr>
        <w:pStyle w:val="Heading1"/>
        <w:spacing w:line="240" w:lineRule="auto"/>
        <w:jc w:val="center"/>
        <w:rPr>
          <w:rFonts w:ascii="华文细黑" w:eastAsia="华文细黑" w:hAnsi="华文细黑"/>
          <w:bCs w:val="0"/>
          <w:color w:val="000000"/>
          <w:spacing w:val="20"/>
          <w:sz w:val="36"/>
          <w:szCs w:val="36"/>
        </w:rPr>
      </w:pPr>
      <w:bookmarkStart w:id="306" w:name="_Toc466538026"/>
      <w:bookmarkStart w:id="307" w:name="_Toc466538125"/>
      <w:bookmarkStart w:id="308" w:name="_Toc466556015"/>
      <w:bookmarkEnd w:id="305"/>
      <w:r w:rsidRPr="007761D1">
        <w:rPr>
          <w:rFonts w:ascii="华文细黑" w:eastAsia="华文细黑" w:hAnsi="华文细黑" w:hint="eastAsia"/>
          <w:bCs w:val="0"/>
          <w:color w:val="000000"/>
          <w:spacing w:val="20"/>
          <w:sz w:val="36"/>
          <w:szCs w:val="36"/>
        </w:rPr>
        <w:t>第</w:t>
      </w:r>
      <w:r>
        <w:rPr>
          <w:rFonts w:ascii="华文细黑" w:eastAsia="华文细黑" w:hAnsi="华文细黑" w:hint="eastAsia"/>
          <w:bCs w:val="0"/>
          <w:color w:val="000000"/>
          <w:spacing w:val="20"/>
          <w:sz w:val="36"/>
          <w:szCs w:val="36"/>
        </w:rPr>
        <w:t>六</w:t>
      </w:r>
      <w:r w:rsidRPr="007761D1">
        <w:rPr>
          <w:rFonts w:ascii="华文细黑" w:eastAsia="华文细黑" w:hAnsi="华文细黑" w:hint="eastAsia"/>
          <w:bCs w:val="0"/>
          <w:color w:val="000000"/>
          <w:spacing w:val="20"/>
          <w:sz w:val="36"/>
          <w:szCs w:val="36"/>
        </w:rPr>
        <w:t>部分</w:t>
      </w:r>
      <w:r w:rsidRPr="007761D1">
        <w:rPr>
          <w:rFonts w:ascii="华文细黑" w:eastAsia="华文细黑" w:hAnsi="华文细黑"/>
          <w:bCs w:val="0"/>
          <w:color w:val="000000"/>
          <w:spacing w:val="20"/>
          <w:sz w:val="36"/>
          <w:szCs w:val="36"/>
        </w:rPr>
        <w:t xml:space="preserve">  </w:t>
      </w:r>
      <w:r w:rsidRPr="007761D1">
        <w:rPr>
          <w:rFonts w:ascii="华文细黑" w:eastAsia="华文细黑" w:hAnsi="华文细黑" w:hint="eastAsia"/>
          <w:bCs w:val="0"/>
          <w:color w:val="000000"/>
          <w:spacing w:val="20"/>
          <w:sz w:val="36"/>
          <w:szCs w:val="36"/>
        </w:rPr>
        <w:t>整改措施</w:t>
      </w:r>
      <w:bookmarkEnd w:id="306"/>
      <w:bookmarkEnd w:id="307"/>
      <w:bookmarkEnd w:id="308"/>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09" w:name="_Toc466538027"/>
      <w:bookmarkStart w:id="310" w:name="_Toc466538126"/>
      <w:bookmarkStart w:id="311" w:name="_Toc466556016"/>
      <w:r w:rsidRPr="00AF021B">
        <w:rPr>
          <w:rFonts w:ascii="华文细黑" w:eastAsia="华文细黑" w:hAnsi="华文细黑" w:hint="eastAsia"/>
          <w:bCs w:val="0"/>
          <w:color w:val="000000"/>
          <w:sz w:val="30"/>
          <w:szCs w:val="30"/>
        </w:rPr>
        <w:t>一、转变教育观念，理顺校内体制机制</w:t>
      </w:r>
      <w:bookmarkEnd w:id="309"/>
      <w:bookmarkEnd w:id="310"/>
      <w:bookmarkEnd w:id="311"/>
    </w:p>
    <w:p w:rsidR="00430A6B" w:rsidRPr="006D0C46" w:rsidRDefault="00430A6B" w:rsidP="00E773CA">
      <w:pPr>
        <w:widowControl/>
        <w:shd w:val="clear" w:color="auto" w:fill="FFFFFF"/>
        <w:spacing w:line="600" w:lineRule="exact"/>
        <w:ind w:firstLine="640"/>
        <w:rPr>
          <w:rFonts w:ascii="仿宋_GB2312" w:eastAsia="仿宋_GB2312" w:hAnsi="仿宋" w:cs="Calibri"/>
          <w:color w:val="000000"/>
          <w:sz w:val="30"/>
          <w:szCs w:val="30"/>
        </w:rPr>
      </w:pPr>
      <w:r w:rsidRPr="006D0C46">
        <w:rPr>
          <w:rFonts w:ascii="仿宋_GB2312" w:eastAsia="仿宋_GB2312" w:hAnsi="仿宋" w:cs="仿宋_GB2312" w:hint="eastAsia"/>
          <w:color w:val="000000"/>
          <w:kern w:val="0"/>
          <w:sz w:val="30"/>
          <w:szCs w:val="30"/>
          <w:shd w:val="clear" w:color="auto" w:fill="FFFFFF"/>
        </w:rPr>
        <w:t>加强对现代职业教育理论政策学习，通过“送出去”、“请进来”，加强对全体干部和教职员工的培养培训，开阔视野，逐渐树立现代职业教育理念；结合办学实际及教学整改，逐步建立内部质量保证体系，提升管理水平和人才培养质量；加强干部队伍建设，提升素质和责任感；深入研究学校发展目标和发展思路，加强规划和制度建设，强化办学规范化、科学化。</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12" w:name="_Toc466538028"/>
      <w:bookmarkStart w:id="313" w:name="_Toc466538127"/>
      <w:bookmarkStart w:id="314" w:name="_Toc466556017"/>
      <w:r w:rsidRPr="00AF021B">
        <w:rPr>
          <w:rFonts w:ascii="华文细黑" w:eastAsia="华文细黑" w:hAnsi="华文细黑" w:hint="eastAsia"/>
          <w:bCs w:val="0"/>
          <w:color w:val="000000"/>
          <w:sz w:val="30"/>
          <w:szCs w:val="30"/>
        </w:rPr>
        <w:t>二、扬长补短，以就业需求为导向加强专业建设</w:t>
      </w:r>
      <w:bookmarkEnd w:id="312"/>
      <w:bookmarkEnd w:id="313"/>
      <w:bookmarkEnd w:id="314"/>
    </w:p>
    <w:p w:rsidR="00430A6B" w:rsidRPr="006D0C46" w:rsidRDefault="00430A6B" w:rsidP="00E721AF">
      <w:pPr>
        <w:spacing w:line="600" w:lineRule="exact"/>
        <w:ind w:firstLineChars="200" w:firstLine="31680"/>
        <w:rPr>
          <w:rFonts w:ascii="仿宋_GB2312" w:eastAsia="仿宋_GB2312" w:hAnsi="仿宋" w:cs="仿宋_GB2312"/>
          <w:color w:val="000000"/>
          <w:kern w:val="0"/>
          <w:sz w:val="30"/>
          <w:szCs w:val="30"/>
          <w:shd w:val="clear" w:color="auto" w:fill="FFFFFF"/>
        </w:rPr>
      </w:pPr>
      <w:r w:rsidRPr="006D0C46">
        <w:rPr>
          <w:rFonts w:ascii="仿宋_GB2312" w:eastAsia="仿宋_GB2312" w:hAnsi="仿宋" w:hint="eastAsia"/>
          <w:color w:val="000000"/>
          <w:sz w:val="30"/>
          <w:szCs w:val="30"/>
        </w:rPr>
        <w:t>加大专业整合力度，整合医护相关专业的力量，以就业需求为导向开办新专业，推进专业群建设力度；加大投入，集中人、财、物力，加强我院的重点专业带动下的其他专业建设，要对接社会专业标准，做实专业调研工作，调整、优化各专业人才培养方案和课程体系；力争在省级特色专业上实现零的突破；</w:t>
      </w:r>
      <w:r w:rsidRPr="006D0C46">
        <w:rPr>
          <w:rFonts w:ascii="仿宋_GB2312" w:eastAsia="仿宋_GB2312" w:hAnsi="仿宋" w:cs="仿宋_GB2312" w:hint="eastAsia"/>
          <w:color w:val="000000"/>
          <w:kern w:val="0"/>
          <w:sz w:val="30"/>
          <w:szCs w:val="30"/>
          <w:shd w:val="clear" w:color="auto" w:fill="FFFFFF"/>
        </w:rPr>
        <w:t>深化教学改革，加强各专业建设，通过专业剖析、听说课、教学竞赛等活动，促使高职教育理念落实到教学工作中，不断创新人才培养模式；</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15" w:name="_Toc466538029"/>
      <w:bookmarkStart w:id="316" w:name="_Toc466538128"/>
      <w:bookmarkStart w:id="317" w:name="_Toc466556018"/>
      <w:r w:rsidRPr="00AF021B">
        <w:rPr>
          <w:rFonts w:ascii="华文细黑" w:eastAsia="华文细黑" w:hAnsi="华文细黑" w:hint="eastAsia"/>
          <w:bCs w:val="0"/>
          <w:color w:val="000000"/>
          <w:sz w:val="30"/>
          <w:szCs w:val="30"/>
        </w:rPr>
        <w:t>三、内引外联，不断完善教师队伍建设</w:t>
      </w:r>
      <w:bookmarkEnd w:id="315"/>
      <w:bookmarkEnd w:id="316"/>
      <w:bookmarkEnd w:id="317"/>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落实上级改革意见，积极向上级部门争取专业人才引进政策，加大高学历、高职称等高层次专业人才的引进力度，增加高级职称岗位的设置标准；加大青年教师的教育培养，通过实施在职攻读研究生、青年教师传帮带等措施，提高其学历、业务等水平；加强专业建设，着重培养和引进重点专业领军人才，通过联合诚聘医院专家教授为学校所有，积极推进教学团队建设，打造高层次创新型人才队伍；以制度创新、管理创新为突破口，深化人事管理和分配制度改革，建立科学规范高效的用人机制和人才评价体系，充分调动优秀人才的积极性、创造性。</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18" w:name="_Toc466538030"/>
      <w:bookmarkStart w:id="319" w:name="_Toc466538129"/>
      <w:bookmarkStart w:id="320" w:name="_Toc466556019"/>
      <w:r w:rsidRPr="00AF021B">
        <w:rPr>
          <w:rFonts w:ascii="华文细黑" w:eastAsia="华文细黑" w:hAnsi="华文细黑" w:hint="eastAsia"/>
          <w:bCs w:val="0"/>
          <w:color w:val="000000"/>
          <w:sz w:val="30"/>
          <w:szCs w:val="30"/>
        </w:rPr>
        <w:t>四、解放思想，主动联合医院力量开展育人合作</w:t>
      </w:r>
      <w:bookmarkEnd w:id="318"/>
      <w:bookmarkEnd w:id="319"/>
      <w:bookmarkEnd w:id="320"/>
    </w:p>
    <w:p w:rsidR="00430A6B" w:rsidRPr="006D0C46" w:rsidRDefault="00430A6B" w:rsidP="00E721AF">
      <w:pPr>
        <w:spacing w:line="600" w:lineRule="exact"/>
        <w:ind w:firstLineChars="200"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要继续深化校企合作双育人机制的探索，优化合作育人机制，充分发挥校企合作单位、相关行业在育人中的重要作用，不断推进产教深度融合；要发挥专业建设指导委员会的积极作用，采取措施，鼓励医院专家参与学院在人才培养模式改革、课程开发等方面的工作；要积极开展校企联合招生、联合培养学生，加大冠名班、现代学徒制工作力度。</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21" w:name="_Toc466538031"/>
      <w:bookmarkStart w:id="322" w:name="_Toc466538130"/>
      <w:bookmarkStart w:id="323" w:name="_Toc466556020"/>
      <w:r w:rsidRPr="00AF021B">
        <w:rPr>
          <w:rFonts w:ascii="华文细黑" w:eastAsia="华文细黑" w:hAnsi="华文细黑" w:hint="eastAsia"/>
          <w:bCs w:val="0"/>
          <w:color w:val="000000"/>
          <w:sz w:val="30"/>
          <w:szCs w:val="30"/>
        </w:rPr>
        <w:t>五、明确质量主体，建设网格化质量体系</w:t>
      </w:r>
      <w:bookmarkEnd w:id="321"/>
      <w:bookmarkEnd w:id="322"/>
      <w:bookmarkEnd w:id="323"/>
    </w:p>
    <w:p w:rsidR="00430A6B" w:rsidRPr="006D0C46" w:rsidRDefault="00430A6B" w:rsidP="00E721AF">
      <w:pPr>
        <w:spacing w:line="600" w:lineRule="exact"/>
        <w:ind w:firstLineChars="196" w:firstLine="31680"/>
        <w:rPr>
          <w:rFonts w:ascii="仿宋_GB2312" w:eastAsia="仿宋_GB2312" w:hAnsi="仿宋"/>
          <w:color w:val="000000"/>
          <w:sz w:val="30"/>
          <w:szCs w:val="30"/>
        </w:rPr>
      </w:pPr>
      <w:r w:rsidRPr="006D0C46">
        <w:rPr>
          <w:rFonts w:ascii="仿宋_GB2312" w:eastAsia="仿宋_GB2312" w:hAnsi="仿宋" w:hint="eastAsia"/>
          <w:color w:val="000000"/>
          <w:sz w:val="30"/>
          <w:szCs w:val="30"/>
        </w:rPr>
        <w:t>问计于民，采取多种措施广泛听取各方面意见和建议，应特别注意认真听取并积极采纳老师们和各部门负责人的意见，不断完善决策的民主科学性，在顶层设计上做到科学合理、符合学校实际；要加强学校办学、管理等各项工作研究，建立各种符合学院实际的工作机制，包括：决策、落实、督导检查、评价考核、反馈、整改、奖惩问责等机制；要完善和明确职责分工，明确质量主体，理顺各种关系，贯彻一级抓一级、一级对一级负责的管理体制，解决扯皮空转问题；要理清质与量的关系，建立完善考核评价机制，改革完善数量、质量与经济利益联系机制；在健全质量保证体系的同时，建立质量诊断与改进工作机制，落实全员质量管理，自我加压，不断提高人才培养质量。</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24" w:name="_Toc466538032"/>
      <w:bookmarkStart w:id="325" w:name="_Toc466538131"/>
      <w:bookmarkStart w:id="326" w:name="_Toc466556021"/>
      <w:r w:rsidRPr="00AF021B">
        <w:rPr>
          <w:rFonts w:ascii="华文细黑" w:eastAsia="华文细黑" w:hAnsi="华文细黑" w:hint="eastAsia"/>
          <w:bCs w:val="0"/>
          <w:color w:val="000000"/>
          <w:sz w:val="30"/>
          <w:szCs w:val="30"/>
        </w:rPr>
        <w:t>六、加强教科研投入，不断提高教科研水平</w:t>
      </w:r>
      <w:bookmarkEnd w:id="324"/>
      <w:bookmarkEnd w:id="325"/>
      <w:bookmarkEnd w:id="326"/>
    </w:p>
    <w:p w:rsidR="00430A6B" w:rsidRPr="006D0C46" w:rsidRDefault="00430A6B" w:rsidP="00E773CA">
      <w:pPr>
        <w:spacing w:line="600" w:lineRule="exact"/>
        <w:ind w:firstLine="600"/>
        <w:rPr>
          <w:rFonts w:ascii="仿宋_GB2312" w:eastAsia="仿宋_GB2312" w:hAnsi="仿宋"/>
          <w:color w:val="000000"/>
          <w:sz w:val="30"/>
          <w:szCs w:val="30"/>
        </w:rPr>
      </w:pPr>
      <w:r w:rsidRPr="006D0C46">
        <w:rPr>
          <w:rFonts w:ascii="仿宋_GB2312" w:eastAsia="仿宋_GB2312" w:hAnsi="仿宋" w:hint="eastAsia"/>
          <w:color w:val="000000"/>
          <w:sz w:val="30"/>
          <w:szCs w:val="30"/>
        </w:rPr>
        <w:t>继续完善课程标准修订工作，加强课程评估，建立课程负责人制；培育国家、省、市级精品资源共享课，带动、辐射其他课程的建设，加大扶持院级网络课程和精品课程的力度，整体提升课程建设的水平；制定和完善学院各项激励制度，抓好落实，鼓励各部门及全体教师开展专业建设、教学团队建设、课程建设、教学研究等工作，鼓励师生参加各类教学比赛；学院在专业、课程、教师、学生等不同层面，形成考核奖励机制，营造比学赶超的浓厚氛围，争取早出优秀成果。</w:t>
      </w:r>
    </w:p>
    <w:p w:rsidR="00430A6B" w:rsidRPr="005A2830"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27" w:name="_Toc466538033"/>
      <w:bookmarkStart w:id="328" w:name="_Toc466538132"/>
      <w:bookmarkStart w:id="329" w:name="_Toc466556022"/>
      <w:r w:rsidRPr="005A2830">
        <w:rPr>
          <w:rFonts w:ascii="华文细黑" w:eastAsia="华文细黑" w:hAnsi="华文细黑" w:hint="eastAsia"/>
          <w:bCs w:val="0"/>
          <w:color w:val="000000"/>
          <w:sz w:val="30"/>
          <w:szCs w:val="30"/>
        </w:rPr>
        <w:t>七、主动对接社会需要，在服务中提升服务能力</w:t>
      </w:r>
      <w:bookmarkEnd w:id="327"/>
      <w:bookmarkEnd w:id="328"/>
      <w:bookmarkEnd w:id="329"/>
    </w:p>
    <w:p w:rsidR="00430A6B" w:rsidRPr="006D0C46" w:rsidRDefault="00430A6B" w:rsidP="00E773CA">
      <w:pPr>
        <w:spacing w:line="600" w:lineRule="exact"/>
        <w:ind w:firstLine="600"/>
        <w:rPr>
          <w:rFonts w:ascii="仿宋_GB2312" w:eastAsia="仿宋_GB2312" w:hAnsi="方正小标宋简体"/>
          <w:b/>
          <w:bCs/>
          <w:color w:val="000000"/>
          <w:spacing w:val="20"/>
          <w:sz w:val="30"/>
          <w:szCs w:val="30"/>
        </w:rPr>
      </w:pPr>
      <w:r w:rsidRPr="006D0C46">
        <w:rPr>
          <w:rFonts w:ascii="仿宋_GB2312" w:eastAsia="仿宋_GB2312" w:hint="eastAsia"/>
          <w:sz w:val="30"/>
          <w:szCs w:val="30"/>
        </w:rPr>
        <w:t>一方面，教师要深入医护行业，联合需求行业，加大师资培训，提高教师的技术开发能力和创新应用意识；另一方面，将社会服务项目列入教师评优、职称晋升等要求中，并加大激励教师参加医护一线业务实践力度，增强教师的技术开发能力。</w:t>
      </w:r>
    </w:p>
    <w:p w:rsidR="00430A6B" w:rsidRPr="00AF021B" w:rsidRDefault="00430A6B" w:rsidP="0084087C">
      <w:pPr>
        <w:pStyle w:val="Heading2"/>
        <w:spacing w:before="0" w:after="0" w:line="600" w:lineRule="exact"/>
        <w:ind w:firstLineChars="200" w:firstLine="31680"/>
        <w:rPr>
          <w:rFonts w:ascii="华文细黑" w:eastAsia="华文细黑" w:hAnsi="华文细黑"/>
          <w:bCs w:val="0"/>
          <w:color w:val="000000"/>
          <w:sz w:val="30"/>
          <w:szCs w:val="30"/>
        </w:rPr>
      </w:pPr>
      <w:bookmarkStart w:id="330" w:name="_Toc466538034"/>
      <w:bookmarkStart w:id="331" w:name="_Toc466538133"/>
      <w:bookmarkStart w:id="332" w:name="_Toc466556023"/>
      <w:r w:rsidRPr="00AF021B">
        <w:rPr>
          <w:rFonts w:ascii="华文细黑" w:eastAsia="华文细黑" w:hAnsi="华文细黑" w:hint="eastAsia"/>
          <w:bCs w:val="0"/>
          <w:color w:val="000000"/>
          <w:sz w:val="30"/>
          <w:szCs w:val="30"/>
        </w:rPr>
        <w:t>八、以诊改为抓手，提升人才培养质量</w:t>
      </w:r>
      <w:bookmarkEnd w:id="330"/>
      <w:bookmarkEnd w:id="331"/>
      <w:bookmarkEnd w:id="332"/>
    </w:p>
    <w:p w:rsidR="00430A6B" w:rsidRDefault="00430A6B" w:rsidP="0084087C">
      <w:pPr>
        <w:spacing w:line="600" w:lineRule="exact"/>
        <w:ind w:firstLineChars="200" w:firstLine="31680"/>
        <w:rPr>
          <w:rFonts w:ascii="仿宋_GB2312" w:eastAsia="仿宋_GB2312"/>
          <w:sz w:val="30"/>
          <w:szCs w:val="30"/>
        </w:rPr>
      </w:pPr>
      <w:r w:rsidRPr="006D0C46">
        <w:rPr>
          <w:rFonts w:ascii="仿宋_GB2312" w:eastAsia="仿宋_GB2312" w:hint="eastAsia"/>
          <w:sz w:val="30"/>
          <w:szCs w:val="30"/>
        </w:rPr>
        <w:t>诊断与改进工作是学院今后自我发展、自我保证的重要举措，已将其列入“十三五”发展规划，还将列入各处室、系部的工作计划中。学校将按照教育部《高职院校内部质量保证体系诊断与改进指导方案》，厘清相关理念和思路，完善组织保证，加强教学工作诊断与改进的制度建设，逐步在学院、专业、课程、教师、学生不同层面建立起完整且相对独立的自我质量保证机制，构建网络化、全覆盖、具有较强预警功能和激励作用的内部质量保证体系；加强人才培养工作状态数据管理系统的建设与应用，提升学院教学运行管理信息化水平；加强学院现代质量文化建设，引导全体教职工提升质量意识，建立完善质量标准体系、不断提升标准内涵，促进全员全过程全方位育人。提高人才培养质量和服务能力，推动学院科学发展、特色发展。</w:t>
      </w:r>
    </w:p>
    <w:p w:rsidR="00430A6B" w:rsidRPr="0084087C" w:rsidRDefault="00430A6B" w:rsidP="0084087C">
      <w:pPr>
        <w:spacing w:line="600" w:lineRule="exact"/>
        <w:ind w:firstLineChars="200" w:firstLine="31680"/>
        <w:rPr>
          <w:rFonts w:ascii="仿宋_GB2312" w:eastAsia="仿宋_GB2312"/>
          <w:sz w:val="30"/>
          <w:szCs w:val="30"/>
        </w:rPr>
      </w:pPr>
    </w:p>
    <w:bookmarkEnd w:id="49"/>
    <w:bookmarkEnd w:id="50"/>
    <w:bookmarkEnd w:id="51"/>
    <w:bookmarkEnd w:id="52"/>
    <w:bookmarkEnd w:id="250"/>
    <w:bookmarkEnd w:id="251"/>
    <w:bookmarkEnd w:id="252"/>
    <w:bookmarkEnd w:id="253"/>
    <w:p w:rsidR="00430A6B" w:rsidRPr="005A2830" w:rsidRDefault="00430A6B" w:rsidP="00E773CA">
      <w:pPr>
        <w:spacing w:line="600" w:lineRule="exact"/>
        <w:ind w:firstLine="640"/>
        <w:rPr>
          <w:rFonts w:ascii="仿宋_GB2312" w:eastAsia="仿宋_GB2312" w:hAnsi="仿宋"/>
          <w:color w:val="000000"/>
          <w:sz w:val="30"/>
          <w:szCs w:val="30"/>
        </w:rPr>
      </w:pPr>
      <w:r w:rsidRPr="005A2830">
        <w:rPr>
          <w:rFonts w:ascii="仿宋_GB2312" w:eastAsia="仿宋_GB2312" w:hAnsi="仿宋" w:hint="eastAsia"/>
          <w:color w:val="000000"/>
          <w:sz w:val="30"/>
          <w:szCs w:val="30"/>
        </w:rPr>
        <w:t>以上是我院的自评汇报，不足之处敬请批评指正。学院将以本次评估为契机，认真听取专家意见，及时制定整改措施，认真改进各项工作，不断提高教育教学质量和人才培养质量，自觉接受一年后的复核。</w:t>
      </w:r>
    </w:p>
    <w:p w:rsidR="00430A6B" w:rsidRPr="006D0C46" w:rsidRDefault="00430A6B" w:rsidP="00E773CA">
      <w:pPr>
        <w:spacing w:line="600" w:lineRule="exact"/>
        <w:ind w:firstLine="640"/>
        <w:rPr>
          <w:rFonts w:ascii="仿宋_GB2312" w:eastAsia="仿宋_GB2312" w:hAnsi="仿宋"/>
          <w:b/>
          <w:color w:val="000000"/>
          <w:sz w:val="30"/>
          <w:szCs w:val="30"/>
        </w:rPr>
      </w:pPr>
    </w:p>
    <w:p w:rsidR="00430A6B" w:rsidRPr="006D0C46" w:rsidRDefault="00430A6B" w:rsidP="00E773CA">
      <w:pPr>
        <w:spacing w:line="600" w:lineRule="exact"/>
        <w:ind w:firstLine="640"/>
        <w:rPr>
          <w:rFonts w:ascii="仿宋_GB2312" w:eastAsia="仿宋_GB2312" w:hAnsi="仿宋"/>
          <w:color w:val="000000"/>
          <w:sz w:val="30"/>
          <w:szCs w:val="30"/>
        </w:rPr>
      </w:pPr>
    </w:p>
    <w:p w:rsidR="00430A6B" w:rsidRPr="006D0C46" w:rsidRDefault="00430A6B" w:rsidP="00E773CA">
      <w:pPr>
        <w:spacing w:line="600" w:lineRule="exact"/>
        <w:ind w:firstLine="640"/>
        <w:rPr>
          <w:rFonts w:ascii="仿宋_GB2312" w:eastAsia="仿宋_GB2312" w:hAnsi="仿宋"/>
          <w:color w:val="000000"/>
          <w:sz w:val="30"/>
          <w:szCs w:val="30"/>
        </w:rPr>
      </w:pPr>
      <w:r w:rsidRPr="006D0C46">
        <w:rPr>
          <w:rFonts w:ascii="仿宋_GB2312" w:eastAsia="仿宋_GB2312" w:hAnsi="仿宋"/>
          <w:color w:val="000000"/>
          <w:sz w:val="30"/>
          <w:szCs w:val="30"/>
        </w:rPr>
        <w:t xml:space="preserve">                        2016</w:t>
      </w:r>
      <w:r w:rsidRPr="006D0C46">
        <w:rPr>
          <w:rFonts w:ascii="仿宋_GB2312" w:eastAsia="仿宋_GB2312" w:hAnsi="仿宋" w:hint="eastAsia"/>
          <w:color w:val="000000"/>
          <w:sz w:val="30"/>
          <w:szCs w:val="30"/>
        </w:rPr>
        <w:t>年</w:t>
      </w:r>
      <w:r w:rsidRPr="006D0C46">
        <w:rPr>
          <w:rFonts w:ascii="仿宋_GB2312" w:eastAsia="仿宋_GB2312" w:hAnsi="仿宋"/>
          <w:color w:val="000000"/>
          <w:sz w:val="30"/>
          <w:szCs w:val="30"/>
        </w:rPr>
        <w:t>10</w:t>
      </w:r>
      <w:r w:rsidRPr="006D0C46">
        <w:rPr>
          <w:rFonts w:ascii="仿宋_GB2312" w:eastAsia="仿宋_GB2312" w:hAnsi="仿宋" w:hint="eastAsia"/>
          <w:color w:val="000000"/>
          <w:sz w:val="30"/>
          <w:szCs w:val="30"/>
        </w:rPr>
        <w:t>月</w:t>
      </w:r>
      <w:r w:rsidRPr="006D0C46">
        <w:rPr>
          <w:rFonts w:ascii="仿宋_GB2312" w:eastAsia="仿宋_GB2312" w:hAnsi="仿宋"/>
          <w:color w:val="000000"/>
          <w:sz w:val="30"/>
          <w:szCs w:val="30"/>
        </w:rPr>
        <w:t>10</w:t>
      </w:r>
      <w:r w:rsidRPr="006D0C46">
        <w:rPr>
          <w:rFonts w:ascii="仿宋_GB2312" w:eastAsia="仿宋_GB2312" w:hAnsi="仿宋" w:hint="eastAsia"/>
          <w:color w:val="000000"/>
          <w:sz w:val="30"/>
          <w:szCs w:val="30"/>
        </w:rPr>
        <w:t>日</w:t>
      </w:r>
    </w:p>
    <w:p w:rsidR="00430A6B" w:rsidRPr="006D0C46" w:rsidRDefault="00430A6B" w:rsidP="00E773CA">
      <w:pPr>
        <w:spacing w:line="600" w:lineRule="exact"/>
        <w:ind w:firstLine="640"/>
        <w:rPr>
          <w:rFonts w:ascii="仿宋_GB2312" w:eastAsia="仿宋_GB2312" w:hAnsi="仿宋"/>
          <w:color w:val="000000"/>
          <w:sz w:val="30"/>
          <w:szCs w:val="30"/>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Default="00430A6B" w:rsidP="00E773CA">
      <w:pPr>
        <w:spacing w:line="600" w:lineRule="exact"/>
        <w:ind w:firstLine="640"/>
        <w:rPr>
          <w:rFonts w:ascii="宋体" w:cs="方正小标宋简体"/>
          <w:b/>
          <w:bCs/>
          <w:color w:val="000000"/>
          <w:sz w:val="36"/>
          <w:szCs w:val="36"/>
        </w:rPr>
      </w:pPr>
    </w:p>
    <w:p w:rsidR="00430A6B" w:rsidRPr="005A2830" w:rsidRDefault="00430A6B" w:rsidP="00E773CA">
      <w:pPr>
        <w:spacing w:line="600" w:lineRule="exact"/>
        <w:ind w:firstLine="640"/>
        <w:rPr>
          <w:rFonts w:ascii="宋体" w:cs="方正小标宋简体"/>
          <w:b/>
          <w:bCs/>
          <w:color w:val="000000"/>
          <w:sz w:val="36"/>
          <w:szCs w:val="36"/>
        </w:rPr>
      </w:pPr>
      <w:r w:rsidRPr="005A2830">
        <w:rPr>
          <w:rFonts w:ascii="宋体" w:hAnsi="宋体" w:cs="方正小标宋简体" w:hint="eastAsia"/>
          <w:b/>
          <w:bCs/>
          <w:color w:val="000000"/>
          <w:sz w:val="36"/>
          <w:szCs w:val="36"/>
        </w:rPr>
        <w:t>泰山护理职业学院基本办学条件指标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tblPr>
      <w:tblGrid>
        <w:gridCol w:w="835"/>
        <w:gridCol w:w="5493"/>
        <w:gridCol w:w="1302"/>
        <w:gridCol w:w="1215"/>
      </w:tblGrid>
      <w:tr w:rsidR="00430A6B" w:rsidRPr="006D0C46" w:rsidTr="00A73F54">
        <w:trPr>
          <w:trHeight w:val="737"/>
          <w:jc w:val="center"/>
        </w:trPr>
        <w:tc>
          <w:tcPr>
            <w:tcW w:w="835" w:type="dxa"/>
            <w:tcBorders>
              <w:top w:val="single" w:sz="8" w:space="0" w:color="auto"/>
            </w:tcBorders>
            <w:shd w:val="clear" w:color="auto" w:fill="FFFFFF"/>
            <w:vAlign w:val="center"/>
          </w:tcPr>
          <w:p w:rsidR="00430A6B" w:rsidRPr="006D0C46" w:rsidRDefault="00430A6B" w:rsidP="00A73F54">
            <w:pPr>
              <w:widowControl/>
              <w:jc w:val="center"/>
              <w:rPr>
                <w:rFonts w:ascii="仿宋_GB2312" w:eastAsia="仿宋_GB2312" w:hAnsi="宋体" w:cs="宋体"/>
                <w:b/>
                <w:bCs/>
                <w:color w:val="000000"/>
                <w:kern w:val="0"/>
                <w:sz w:val="30"/>
                <w:szCs w:val="30"/>
              </w:rPr>
            </w:pPr>
            <w:r w:rsidRPr="006D0C46">
              <w:rPr>
                <w:rFonts w:ascii="仿宋_GB2312" w:eastAsia="仿宋_GB2312" w:hAnsi="宋体" w:cs="宋体" w:hint="eastAsia"/>
                <w:b/>
                <w:bCs/>
                <w:color w:val="000000"/>
                <w:kern w:val="0"/>
                <w:sz w:val="30"/>
                <w:szCs w:val="30"/>
              </w:rPr>
              <w:t>序号</w:t>
            </w:r>
          </w:p>
        </w:tc>
        <w:tc>
          <w:tcPr>
            <w:tcW w:w="5493" w:type="dxa"/>
            <w:tcBorders>
              <w:top w:val="single" w:sz="8" w:space="0" w:color="auto"/>
            </w:tcBorders>
            <w:shd w:val="clear" w:color="auto" w:fill="FFFFFF"/>
            <w:vAlign w:val="center"/>
          </w:tcPr>
          <w:p w:rsidR="00430A6B" w:rsidRPr="006D0C46" w:rsidRDefault="00430A6B" w:rsidP="00A73F54">
            <w:pPr>
              <w:widowControl/>
              <w:jc w:val="center"/>
              <w:rPr>
                <w:rFonts w:ascii="仿宋_GB2312" w:eastAsia="仿宋_GB2312" w:hAnsi="宋体" w:cs="宋体"/>
                <w:b/>
                <w:bCs/>
                <w:color w:val="000000"/>
                <w:kern w:val="0"/>
                <w:sz w:val="30"/>
                <w:szCs w:val="30"/>
              </w:rPr>
            </w:pPr>
            <w:r w:rsidRPr="006D0C46">
              <w:rPr>
                <w:rFonts w:ascii="仿宋_GB2312" w:eastAsia="仿宋_GB2312" w:hAnsi="宋体" w:cs="宋体" w:hint="eastAsia"/>
                <w:b/>
                <w:bCs/>
                <w:color w:val="000000"/>
                <w:kern w:val="0"/>
                <w:sz w:val="30"/>
                <w:szCs w:val="30"/>
              </w:rPr>
              <w:t>指标名称</w:t>
            </w:r>
          </w:p>
        </w:tc>
        <w:tc>
          <w:tcPr>
            <w:tcW w:w="1302" w:type="dxa"/>
            <w:tcBorders>
              <w:top w:val="single" w:sz="8" w:space="0" w:color="auto"/>
            </w:tcBorders>
            <w:shd w:val="clear" w:color="auto" w:fill="FFFFFF"/>
            <w:vAlign w:val="center"/>
          </w:tcPr>
          <w:p w:rsidR="00430A6B" w:rsidRPr="006D0C46" w:rsidRDefault="00430A6B" w:rsidP="00A73F54">
            <w:pPr>
              <w:widowControl/>
              <w:jc w:val="center"/>
              <w:rPr>
                <w:rFonts w:ascii="仿宋_GB2312" w:eastAsia="仿宋_GB2312" w:hAnsi="宋体" w:cs="宋体"/>
                <w:b/>
                <w:bCs/>
                <w:color w:val="000000"/>
                <w:kern w:val="0"/>
                <w:sz w:val="30"/>
                <w:szCs w:val="30"/>
              </w:rPr>
            </w:pPr>
            <w:r w:rsidRPr="006D0C46">
              <w:rPr>
                <w:rFonts w:ascii="仿宋_GB2312" w:eastAsia="仿宋_GB2312" w:hAnsi="宋体" w:cs="宋体" w:hint="eastAsia"/>
                <w:b/>
                <w:bCs/>
                <w:color w:val="000000"/>
                <w:kern w:val="0"/>
                <w:sz w:val="30"/>
                <w:szCs w:val="30"/>
              </w:rPr>
              <w:t>本院数据</w:t>
            </w:r>
          </w:p>
        </w:tc>
        <w:tc>
          <w:tcPr>
            <w:tcW w:w="1215" w:type="dxa"/>
            <w:tcBorders>
              <w:top w:val="single" w:sz="8" w:space="0" w:color="auto"/>
            </w:tcBorders>
            <w:shd w:val="clear" w:color="auto" w:fill="FFFFFF"/>
            <w:vAlign w:val="center"/>
          </w:tcPr>
          <w:p w:rsidR="00430A6B" w:rsidRPr="006D0C46" w:rsidRDefault="00430A6B" w:rsidP="00A73F54">
            <w:pPr>
              <w:widowControl/>
              <w:jc w:val="center"/>
              <w:rPr>
                <w:rFonts w:ascii="仿宋_GB2312" w:eastAsia="仿宋_GB2312" w:hAnsi="宋体" w:cs="宋体"/>
                <w:b/>
                <w:bCs/>
                <w:color w:val="000000"/>
                <w:kern w:val="0"/>
                <w:sz w:val="30"/>
                <w:szCs w:val="30"/>
              </w:rPr>
            </w:pPr>
            <w:r w:rsidRPr="006D0C46">
              <w:rPr>
                <w:rFonts w:ascii="仿宋_GB2312" w:eastAsia="仿宋_GB2312" w:hAnsi="宋体" w:cs="宋体" w:hint="eastAsia"/>
                <w:b/>
                <w:bCs/>
                <w:color w:val="000000"/>
                <w:kern w:val="0"/>
                <w:sz w:val="30"/>
                <w:szCs w:val="30"/>
              </w:rPr>
              <w:t>标准</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1</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生师比</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16</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2</w:t>
            </w:r>
          </w:p>
        </w:tc>
        <w:tc>
          <w:tcPr>
            <w:tcW w:w="5493" w:type="dxa"/>
            <w:shd w:val="clear" w:color="auto" w:fill="FFFFFF"/>
            <w:vAlign w:val="center"/>
          </w:tcPr>
          <w:p w:rsidR="00430A6B" w:rsidRPr="006D0C46" w:rsidRDefault="00430A6B" w:rsidP="005A2830">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具有研究生学位教师占专任教师比例（</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15</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3</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生均教学行政用房（平方米</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生）</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16</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4</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生均教学科研仪器设备值（元</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生）</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4000</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5</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生均图书（册</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生）</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60</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6</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具有高级职务教师占专任教师的比例（</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20</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7</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生均占地面积（平方米</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生）</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59</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8</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生均宿舍面积（平方米</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生）</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6.5</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9</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生均实践场所面积（平方米</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生）</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9</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10</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百名学生配教学用计算机数（台）</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8</w:t>
            </w:r>
          </w:p>
        </w:tc>
      </w:tr>
      <w:tr w:rsidR="00430A6B" w:rsidRPr="006D0C46" w:rsidTr="00A73F54">
        <w:trPr>
          <w:trHeight w:val="737"/>
          <w:jc w:val="center"/>
        </w:trPr>
        <w:tc>
          <w:tcPr>
            <w:tcW w:w="835"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11</w:t>
            </w:r>
          </w:p>
        </w:tc>
        <w:tc>
          <w:tcPr>
            <w:tcW w:w="5493" w:type="dxa"/>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新增科研仪器设备所占比例（</w:t>
            </w:r>
            <w:r w:rsidRPr="006D0C46">
              <w:rPr>
                <w:rFonts w:ascii="仿宋_GB2312" w:eastAsia="仿宋_GB2312" w:hAnsi="宋体" w:cs="宋体"/>
                <w:color w:val="000000"/>
                <w:kern w:val="0"/>
                <w:sz w:val="30"/>
                <w:szCs w:val="30"/>
              </w:rPr>
              <w:t>%</w:t>
            </w:r>
            <w:r w:rsidRPr="006D0C46">
              <w:rPr>
                <w:rFonts w:ascii="仿宋_GB2312" w:eastAsia="仿宋_GB2312" w:hAnsi="宋体" w:cs="宋体" w:hint="eastAsia"/>
                <w:color w:val="000000"/>
                <w:kern w:val="0"/>
                <w:sz w:val="30"/>
                <w:szCs w:val="30"/>
              </w:rPr>
              <w:t>）</w:t>
            </w:r>
          </w:p>
        </w:tc>
        <w:tc>
          <w:tcPr>
            <w:tcW w:w="1302" w:type="dxa"/>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10</w:t>
            </w:r>
          </w:p>
        </w:tc>
      </w:tr>
      <w:tr w:rsidR="00430A6B" w:rsidRPr="006D0C46" w:rsidTr="00A73F54">
        <w:trPr>
          <w:trHeight w:val="737"/>
          <w:jc w:val="center"/>
        </w:trPr>
        <w:tc>
          <w:tcPr>
            <w:tcW w:w="835" w:type="dxa"/>
            <w:tcBorders>
              <w:bottom w:val="single" w:sz="8" w:space="0" w:color="auto"/>
            </w:tcBorders>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color w:val="000000"/>
                <w:kern w:val="0"/>
                <w:sz w:val="30"/>
                <w:szCs w:val="30"/>
              </w:rPr>
              <w:t>12</w:t>
            </w:r>
          </w:p>
        </w:tc>
        <w:tc>
          <w:tcPr>
            <w:tcW w:w="5493" w:type="dxa"/>
            <w:tcBorders>
              <w:bottom w:val="single" w:sz="8" w:space="0" w:color="auto"/>
            </w:tcBorders>
            <w:shd w:val="clear" w:color="auto" w:fill="FFFFFF"/>
            <w:vAlign w:val="center"/>
          </w:tcPr>
          <w:p w:rsidR="00430A6B" w:rsidRPr="006D0C46" w:rsidRDefault="00430A6B" w:rsidP="00A73F54">
            <w:pPr>
              <w:widowControl/>
              <w:jc w:val="left"/>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生均年进书量（册）</w:t>
            </w:r>
          </w:p>
        </w:tc>
        <w:tc>
          <w:tcPr>
            <w:tcW w:w="1302" w:type="dxa"/>
            <w:tcBorders>
              <w:bottom w:val="single" w:sz="8" w:space="0" w:color="auto"/>
            </w:tcBorders>
            <w:shd w:val="clear" w:color="auto" w:fill="FFFFFF"/>
            <w:vAlign w:val="center"/>
          </w:tcPr>
          <w:p w:rsidR="00430A6B" w:rsidRPr="006D0C46" w:rsidRDefault="00430A6B" w:rsidP="00A73F54">
            <w:pPr>
              <w:widowControl/>
              <w:jc w:val="center"/>
              <w:rPr>
                <w:rFonts w:ascii="仿宋_GB2312" w:eastAsia="仿宋_GB2312" w:hAnsi="宋体" w:cs="宋体"/>
                <w:color w:val="000000"/>
                <w:kern w:val="0"/>
                <w:sz w:val="30"/>
                <w:szCs w:val="30"/>
              </w:rPr>
            </w:pPr>
          </w:p>
        </w:tc>
        <w:tc>
          <w:tcPr>
            <w:tcW w:w="1215" w:type="dxa"/>
            <w:tcBorders>
              <w:bottom w:val="single" w:sz="8" w:space="0" w:color="auto"/>
            </w:tcBorders>
            <w:noWrap/>
            <w:vAlign w:val="center"/>
          </w:tcPr>
          <w:p w:rsidR="00430A6B" w:rsidRPr="006D0C46" w:rsidRDefault="00430A6B" w:rsidP="00A73F54">
            <w:pPr>
              <w:widowControl/>
              <w:jc w:val="center"/>
              <w:rPr>
                <w:rFonts w:ascii="仿宋_GB2312" w:eastAsia="仿宋_GB2312" w:hAnsi="宋体" w:cs="宋体"/>
                <w:color w:val="000000"/>
                <w:kern w:val="0"/>
                <w:sz w:val="30"/>
                <w:szCs w:val="30"/>
              </w:rPr>
            </w:pPr>
            <w:r w:rsidRPr="006D0C46">
              <w:rPr>
                <w:rFonts w:ascii="仿宋_GB2312" w:eastAsia="仿宋_GB2312" w:hAnsi="宋体" w:cs="宋体" w:hint="eastAsia"/>
                <w:color w:val="000000"/>
                <w:kern w:val="0"/>
                <w:sz w:val="30"/>
                <w:szCs w:val="30"/>
              </w:rPr>
              <w:t>≥</w:t>
            </w:r>
            <w:r w:rsidRPr="006D0C46">
              <w:rPr>
                <w:rFonts w:ascii="仿宋_GB2312" w:eastAsia="仿宋_GB2312" w:hAnsi="宋体" w:cs="宋体"/>
                <w:color w:val="000000"/>
                <w:kern w:val="0"/>
                <w:sz w:val="30"/>
                <w:szCs w:val="30"/>
              </w:rPr>
              <w:t>2</w:t>
            </w:r>
          </w:p>
        </w:tc>
      </w:tr>
    </w:tbl>
    <w:p w:rsidR="00430A6B" w:rsidRPr="006D0C46" w:rsidRDefault="00430A6B" w:rsidP="00D16E3A">
      <w:pPr>
        <w:spacing w:beforeLines="50"/>
        <w:rPr>
          <w:rFonts w:ascii="仿宋_GB2312" w:eastAsia="仿宋_GB2312"/>
          <w:sz w:val="30"/>
          <w:szCs w:val="30"/>
        </w:rPr>
      </w:pPr>
      <w:r w:rsidRPr="006D0C46">
        <w:rPr>
          <w:rFonts w:ascii="仿宋_GB2312" w:eastAsia="仿宋_GB2312" w:hAnsi="宋体" w:hint="eastAsia"/>
          <w:color w:val="000000"/>
          <w:sz w:val="30"/>
          <w:szCs w:val="30"/>
        </w:rPr>
        <w:t>说明：以上数据截止时间</w:t>
      </w:r>
      <w:r w:rsidRPr="006D0C46">
        <w:rPr>
          <w:rFonts w:ascii="仿宋_GB2312" w:eastAsia="仿宋_GB2312" w:hAnsi="宋体"/>
          <w:color w:val="000000"/>
          <w:sz w:val="30"/>
          <w:szCs w:val="30"/>
        </w:rPr>
        <w:t>2016</w:t>
      </w:r>
      <w:r w:rsidRPr="006D0C46">
        <w:rPr>
          <w:rFonts w:ascii="仿宋_GB2312" w:eastAsia="仿宋_GB2312" w:hAnsi="宋体" w:hint="eastAsia"/>
          <w:color w:val="000000"/>
          <w:sz w:val="30"/>
          <w:szCs w:val="30"/>
        </w:rPr>
        <w:t>年</w:t>
      </w:r>
      <w:r w:rsidRPr="006D0C46">
        <w:rPr>
          <w:rFonts w:ascii="仿宋_GB2312" w:eastAsia="仿宋_GB2312" w:hAnsi="宋体"/>
          <w:color w:val="000000"/>
          <w:sz w:val="30"/>
          <w:szCs w:val="30"/>
        </w:rPr>
        <w:t>8</w:t>
      </w:r>
      <w:r w:rsidRPr="006D0C46">
        <w:rPr>
          <w:rFonts w:ascii="仿宋_GB2312" w:eastAsia="仿宋_GB2312" w:hAnsi="宋体" w:hint="eastAsia"/>
          <w:color w:val="000000"/>
          <w:sz w:val="30"/>
          <w:szCs w:val="30"/>
        </w:rPr>
        <w:t>月</w:t>
      </w:r>
      <w:r w:rsidRPr="006D0C46">
        <w:rPr>
          <w:rFonts w:ascii="仿宋_GB2312" w:eastAsia="仿宋_GB2312" w:hAnsi="宋体"/>
          <w:color w:val="000000"/>
          <w:sz w:val="30"/>
          <w:szCs w:val="30"/>
        </w:rPr>
        <w:t>31</w:t>
      </w:r>
      <w:r w:rsidRPr="006D0C46">
        <w:rPr>
          <w:rFonts w:ascii="仿宋_GB2312" w:eastAsia="仿宋_GB2312" w:hAnsi="宋体" w:hint="eastAsia"/>
          <w:color w:val="000000"/>
          <w:sz w:val="30"/>
          <w:szCs w:val="30"/>
        </w:rPr>
        <w:t>日</w:t>
      </w:r>
    </w:p>
    <w:p w:rsidR="00430A6B" w:rsidRPr="006D0C46" w:rsidRDefault="00430A6B">
      <w:pPr>
        <w:rPr>
          <w:rFonts w:ascii="仿宋_GB2312" w:eastAsia="仿宋_GB2312"/>
          <w:sz w:val="30"/>
          <w:szCs w:val="30"/>
        </w:rPr>
      </w:pPr>
    </w:p>
    <w:sectPr w:rsidR="00430A6B" w:rsidRPr="006D0C46" w:rsidSect="00A61E01">
      <w:headerReference w:type="default" r:id="rId7"/>
      <w:footerReference w:type="even" r:id="rId8"/>
      <w:footerReference w:type="default" r:id="rId9"/>
      <w:pgSz w:w="11906" w:h="16838" w:code="9"/>
      <w:pgMar w:top="1531" w:right="1814" w:bottom="1531" w:left="1814" w:header="119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A6B" w:rsidRDefault="00430A6B" w:rsidP="0098101E">
      <w:r>
        <w:separator/>
      </w:r>
    </w:p>
  </w:endnote>
  <w:endnote w:type="continuationSeparator" w:id="0">
    <w:p w:rsidR="00430A6B" w:rsidRDefault="00430A6B" w:rsidP="00981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细黑">
    <w:altName w:val="Dotum"/>
    <w:panose1 w:val="00000000000000000000"/>
    <w:charset w:val="86"/>
    <w:family w:val="auto"/>
    <w:notTrueType/>
    <w:pitch w:val="variable"/>
    <w:sig w:usb0="00000287" w:usb1="080E0000" w:usb2="00000010" w:usb3="00000000" w:csb0="0004009F" w:csb1="00000000"/>
  </w:font>
  <w:font w:name="Dotum">
    <w:altName w:val="园?"/>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华文新魏">
    <w:altName w:val="宋体"/>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6B" w:rsidRDefault="00430A6B" w:rsidP="00E721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0A6B" w:rsidRDefault="00430A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6B" w:rsidRDefault="00430A6B" w:rsidP="00E721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30A6B" w:rsidRDefault="00430A6B">
    <w:pPr>
      <w:pStyle w:val="Footer"/>
      <w:jc w:val="center"/>
    </w:pPr>
  </w:p>
  <w:p w:rsidR="00430A6B" w:rsidRDefault="00430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A6B" w:rsidRDefault="00430A6B" w:rsidP="0098101E">
      <w:r>
        <w:separator/>
      </w:r>
    </w:p>
  </w:footnote>
  <w:footnote w:type="continuationSeparator" w:id="0">
    <w:p w:rsidR="00430A6B" w:rsidRDefault="00430A6B" w:rsidP="00981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6B" w:rsidRPr="00945640" w:rsidRDefault="00430A6B" w:rsidP="00A61E01">
    <w:pPr>
      <w:pStyle w:val="Header"/>
      <w:pBdr>
        <w:bottom w:val="none" w:sz="0" w:space="0" w:color="auto"/>
      </w:pBdr>
      <w:spacing w:line="240" w:lineRule="atLeast"/>
      <w:jc w:val="both"/>
      <w:rPr>
        <w:rFonts w:ascii="华文新魏" w:eastAsia="华文新魏"/>
        <w:sz w:val="21"/>
        <w:szCs w:val="21"/>
      </w:rPr>
    </w:pPr>
    <w:r>
      <w:rPr>
        <w:rFonts w:ascii="华文新魏" w:eastAsia="华文新魏" w:hint="eastAsia"/>
        <w:sz w:val="24"/>
        <w:szCs w:val="24"/>
      </w:rPr>
      <w:t>泰山</w:t>
    </w:r>
    <w:r w:rsidRPr="00945640">
      <w:rPr>
        <w:rFonts w:ascii="华文新魏" w:eastAsia="华文新魏" w:hint="eastAsia"/>
        <w:sz w:val="24"/>
        <w:szCs w:val="24"/>
      </w:rPr>
      <w:t>护理职业学院</w:t>
    </w:r>
    <w:r w:rsidRPr="00945640">
      <w:rPr>
        <w:rFonts w:ascii="宋体" w:hAnsi="宋体" w:hint="eastAsia"/>
        <w:sz w:val="21"/>
        <w:szCs w:val="21"/>
      </w:rPr>
      <w:t>人才培养工作评估自评报告</w:t>
    </w:r>
  </w:p>
  <w:p w:rsidR="00430A6B" w:rsidRPr="00945640" w:rsidRDefault="00430A6B" w:rsidP="00A61E01">
    <w:pPr>
      <w:pStyle w:val="Header"/>
      <w:pBdr>
        <w:bottom w:val="none" w:sz="0" w:space="0" w:color="auto"/>
      </w:pBdr>
      <w:jc w:val="both"/>
    </w:pPr>
    <w:r>
      <w:rPr>
        <w:noProof/>
      </w:rPr>
      <w:pict>
        <v:line id="直接连接符 1" o:spid="_x0000_s2049" style="position:absolute;left:0;text-align:left;z-index:251660288;visibility:visible" from="5.25pt,1.1pt" to="414.75pt,1.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41A07"/>
    <w:multiLevelType w:val="hybridMultilevel"/>
    <w:tmpl w:val="B368456E"/>
    <w:lvl w:ilvl="0" w:tplc="970E678A">
      <w:start w:val="1"/>
      <w:numFmt w:val="japaneseCounting"/>
      <w:lvlText w:val="%1、"/>
      <w:lvlJc w:val="left"/>
      <w:pPr>
        <w:ind w:left="1167" w:hanging="60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3CA"/>
    <w:rsid w:val="00006E72"/>
    <w:rsid w:val="00062F95"/>
    <w:rsid w:val="000E04CF"/>
    <w:rsid w:val="000E5F1D"/>
    <w:rsid w:val="001F78AD"/>
    <w:rsid w:val="00252B5A"/>
    <w:rsid w:val="00292DB8"/>
    <w:rsid w:val="002C7312"/>
    <w:rsid w:val="002E18BA"/>
    <w:rsid w:val="002E5621"/>
    <w:rsid w:val="00306929"/>
    <w:rsid w:val="00330C76"/>
    <w:rsid w:val="00377E60"/>
    <w:rsid w:val="003A5A52"/>
    <w:rsid w:val="003A6628"/>
    <w:rsid w:val="003B5105"/>
    <w:rsid w:val="004009CA"/>
    <w:rsid w:val="00430A6B"/>
    <w:rsid w:val="00432FA1"/>
    <w:rsid w:val="004F656E"/>
    <w:rsid w:val="00506C58"/>
    <w:rsid w:val="005A2830"/>
    <w:rsid w:val="005B3F0D"/>
    <w:rsid w:val="005D4171"/>
    <w:rsid w:val="006054F6"/>
    <w:rsid w:val="00626715"/>
    <w:rsid w:val="006930B5"/>
    <w:rsid w:val="006B286A"/>
    <w:rsid w:val="006D0C46"/>
    <w:rsid w:val="006F6268"/>
    <w:rsid w:val="0075598C"/>
    <w:rsid w:val="00764268"/>
    <w:rsid w:val="007761D1"/>
    <w:rsid w:val="007F4179"/>
    <w:rsid w:val="00814CC2"/>
    <w:rsid w:val="00824DD3"/>
    <w:rsid w:val="0084087C"/>
    <w:rsid w:val="00885797"/>
    <w:rsid w:val="0089050D"/>
    <w:rsid w:val="008E36D8"/>
    <w:rsid w:val="00913FC4"/>
    <w:rsid w:val="00945640"/>
    <w:rsid w:val="009565CA"/>
    <w:rsid w:val="0098101E"/>
    <w:rsid w:val="009A183D"/>
    <w:rsid w:val="009D231D"/>
    <w:rsid w:val="009E4798"/>
    <w:rsid w:val="00A27EE6"/>
    <w:rsid w:val="00A61E01"/>
    <w:rsid w:val="00A640D2"/>
    <w:rsid w:val="00A73F54"/>
    <w:rsid w:val="00A773C6"/>
    <w:rsid w:val="00AF021B"/>
    <w:rsid w:val="00AF4598"/>
    <w:rsid w:val="00C379C1"/>
    <w:rsid w:val="00C5134C"/>
    <w:rsid w:val="00C55193"/>
    <w:rsid w:val="00CA2A22"/>
    <w:rsid w:val="00D16CE1"/>
    <w:rsid w:val="00D16E3A"/>
    <w:rsid w:val="00D302D2"/>
    <w:rsid w:val="00D402BA"/>
    <w:rsid w:val="00D573F0"/>
    <w:rsid w:val="00D832FB"/>
    <w:rsid w:val="00DA3751"/>
    <w:rsid w:val="00E00738"/>
    <w:rsid w:val="00E721AF"/>
    <w:rsid w:val="00E773CA"/>
    <w:rsid w:val="00ED7F56"/>
    <w:rsid w:val="00F9530C"/>
    <w:rsid w:val="00FB280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73CA"/>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E773C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773CA"/>
    <w:pPr>
      <w:keepNext/>
      <w:keepLines/>
      <w:spacing w:before="260" w:after="260" w:line="416" w:lineRule="auto"/>
      <w:outlineLvl w:val="1"/>
    </w:pPr>
    <w:rPr>
      <w:rFonts w:ascii="Arial" w:eastAsia="黑体" w:hAnsi="Arial"/>
      <w:b/>
      <w:bCs/>
      <w:kern w:val="0"/>
      <w:sz w:val="32"/>
      <w:szCs w:val="32"/>
    </w:rPr>
  </w:style>
  <w:style w:type="paragraph" w:styleId="Heading3">
    <w:name w:val="heading 3"/>
    <w:basedOn w:val="Normal"/>
    <w:next w:val="Normal"/>
    <w:link w:val="Heading3Char"/>
    <w:uiPriority w:val="99"/>
    <w:qFormat/>
    <w:rsid w:val="00E773CA"/>
    <w:pPr>
      <w:keepNext/>
      <w:keepLines/>
      <w:spacing w:before="260" w:after="260" w:line="416" w:lineRule="auto"/>
      <w:outlineLvl w:val="2"/>
    </w:pPr>
    <w:rPr>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73CA"/>
    <w:rPr>
      <w:rFonts w:ascii="Times New Roman" w:eastAsia="宋体" w:hAnsi="Times New Roman"/>
      <w:b/>
      <w:kern w:val="44"/>
      <w:sz w:val="44"/>
    </w:rPr>
  </w:style>
  <w:style w:type="character" w:customStyle="1" w:styleId="Heading2Char">
    <w:name w:val="Heading 2 Char"/>
    <w:basedOn w:val="DefaultParagraphFont"/>
    <w:link w:val="Heading2"/>
    <w:uiPriority w:val="99"/>
    <w:locked/>
    <w:rsid w:val="00E773CA"/>
    <w:rPr>
      <w:rFonts w:ascii="Arial" w:eastAsia="黑体" w:hAnsi="Arial"/>
      <w:b/>
      <w:sz w:val="32"/>
    </w:rPr>
  </w:style>
  <w:style w:type="character" w:customStyle="1" w:styleId="Heading3Char">
    <w:name w:val="Heading 3 Char"/>
    <w:basedOn w:val="DefaultParagraphFont"/>
    <w:link w:val="Heading3"/>
    <w:uiPriority w:val="99"/>
    <w:locked/>
    <w:rsid w:val="00E773CA"/>
    <w:rPr>
      <w:rFonts w:ascii="Times New Roman" w:eastAsia="宋体" w:hAnsi="Times New Roman"/>
      <w:b/>
      <w:sz w:val="32"/>
    </w:rPr>
  </w:style>
  <w:style w:type="paragraph" w:styleId="Header">
    <w:name w:val="header"/>
    <w:basedOn w:val="Normal"/>
    <w:link w:val="HeaderChar"/>
    <w:uiPriority w:val="99"/>
    <w:rsid w:val="00E773CA"/>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E773CA"/>
    <w:rPr>
      <w:rFonts w:ascii="Times New Roman" w:eastAsia="宋体" w:hAnsi="Times New Roman"/>
      <w:sz w:val="18"/>
    </w:rPr>
  </w:style>
  <w:style w:type="paragraph" w:styleId="Footer">
    <w:name w:val="footer"/>
    <w:basedOn w:val="Normal"/>
    <w:link w:val="FooterChar"/>
    <w:uiPriority w:val="99"/>
    <w:rsid w:val="00E773CA"/>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E773CA"/>
    <w:rPr>
      <w:rFonts w:ascii="Times New Roman" w:eastAsia="宋体" w:hAnsi="Times New Roman"/>
      <w:sz w:val="18"/>
    </w:rPr>
  </w:style>
  <w:style w:type="paragraph" w:styleId="ListParagraph">
    <w:name w:val="List Paragraph"/>
    <w:basedOn w:val="Normal"/>
    <w:uiPriority w:val="99"/>
    <w:qFormat/>
    <w:rsid w:val="00E773CA"/>
    <w:pPr>
      <w:ind w:firstLineChars="200" w:firstLine="420"/>
    </w:pPr>
  </w:style>
  <w:style w:type="paragraph" w:styleId="Date">
    <w:name w:val="Date"/>
    <w:basedOn w:val="Normal"/>
    <w:next w:val="Normal"/>
    <w:link w:val="DateChar"/>
    <w:uiPriority w:val="99"/>
    <w:semiHidden/>
    <w:rsid w:val="00E773CA"/>
    <w:pPr>
      <w:ind w:leftChars="2500" w:left="100"/>
    </w:pPr>
    <w:rPr>
      <w:kern w:val="0"/>
      <w:sz w:val="24"/>
    </w:rPr>
  </w:style>
  <w:style w:type="character" w:customStyle="1" w:styleId="DateChar">
    <w:name w:val="Date Char"/>
    <w:basedOn w:val="DefaultParagraphFont"/>
    <w:link w:val="Date"/>
    <w:uiPriority w:val="99"/>
    <w:semiHidden/>
    <w:locked/>
    <w:rsid w:val="00E773CA"/>
    <w:rPr>
      <w:rFonts w:ascii="Times New Roman" w:eastAsia="宋体" w:hAnsi="Times New Roman"/>
      <w:sz w:val="24"/>
    </w:rPr>
  </w:style>
  <w:style w:type="paragraph" w:styleId="BalloonText">
    <w:name w:val="Balloon Text"/>
    <w:basedOn w:val="Normal"/>
    <w:link w:val="BalloonTextChar"/>
    <w:uiPriority w:val="99"/>
    <w:semiHidden/>
    <w:rsid w:val="003A5A52"/>
    <w:rPr>
      <w:kern w:val="0"/>
      <w:sz w:val="18"/>
      <w:szCs w:val="18"/>
    </w:rPr>
  </w:style>
  <w:style w:type="character" w:customStyle="1" w:styleId="BalloonTextChar">
    <w:name w:val="Balloon Text Char"/>
    <w:basedOn w:val="DefaultParagraphFont"/>
    <w:link w:val="BalloonText"/>
    <w:uiPriority w:val="99"/>
    <w:semiHidden/>
    <w:locked/>
    <w:rsid w:val="003A5A52"/>
    <w:rPr>
      <w:rFonts w:ascii="Times New Roman" w:eastAsia="宋体" w:hAnsi="Times New Roman"/>
      <w:sz w:val="18"/>
    </w:rPr>
  </w:style>
  <w:style w:type="paragraph" w:styleId="TOCHeading">
    <w:name w:val="TOC Heading"/>
    <w:basedOn w:val="Heading1"/>
    <w:next w:val="Normal"/>
    <w:uiPriority w:val="99"/>
    <w:qFormat/>
    <w:rsid w:val="00AF021B"/>
    <w:pPr>
      <w:widowControl/>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99"/>
    <w:locked/>
    <w:rsid w:val="00AF021B"/>
  </w:style>
  <w:style w:type="paragraph" w:styleId="TOC2">
    <w:name w:val="toc 2"/>
    <w:basedOn w:val="Normal"/>
    <w:next w:val="Normal"/>
    <w:autoRedefine/>
    <w:uiPriority w:val="99"/>
    <w:locked/>
    <w:rsid w:val="00AF021B"/>
    <w:pPr>
      <w:ind w:leftChars="200" w:left="420"/>
    </w:pPr>
  </w:style>
  <w:style w:type="paragraph" w:styleId="TOC3">
    <w:name w:val="toc 3"/>
    <w:basedOn w:val="Normal"/>
    <w:next w:val="Normal"/>
    <w:autoRedefine/>
    <w:uiPriority w:val="99"/>
    <w:locked/>
    <w:rsid w:val="00AF021B"/>
    <w:pPr>
      <w:ind w:leftChars="400" w:left="840"/>
    </w:pPr>
  </w:style>
  <w:style w:type="character" w:styleId="Hyperlink">
    <w:name w:val="Hyperlink"/>
    <w:basedOn w:val="DefaultParagraphFont"/>
    <w:uiPriority w:val="99"/>
    <w:rsid w:val="00AF021B"/>
    <w:rPr>
      <w:rFonts w:cs="Times New Roman"/>
      <w:color w:val="0000FF"/>
      <w:u w:val="single"/>
    </w:rPr>
  </w:style>
  <w:style w:type="character" w:styleId="PageNumber">
    <w:name w:val="page number"/>
    <w:basedOn w:val="DefaultParagraphFont"/>
    <w:uiPriority w:val="99"/>
    <w:rsid w:val="00E721A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479</TotalTime>
  <Pages>34</Pages>
  <Words>3328</Words>
  <Characters>18971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20</cp:revision>
  <cp:lastPrinted>2016-11-10T07:31:00Z</cp:lastPrinted>
  <dcterms:created xsi:type="dcterms:W3CDTF">2016-11-07T08:42:00Z</dcterms:created>
  <dcterms:modified xsi:type="dcterms:W3CDTF">2016-11-10T07:47:00Z</dcterms:modified>
</cp:coreProperties>
</file>