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12A" w:rsidRDefault="00F64F69">
      <w:pPr>
        <w:widowControl/>
        <w:spacing w:line="360" w:lineRule="auto"/>
        <w:jc w:val="center"/>
        <w:outlineLvl w:val="0"/>
        <w:rPr>
          <w:rFonts w:ascii="仿宋_GB2312" w:eastAsia="仿宋_GB2312" w:hAnsi="宋体"/>
          <w:b/>
          <w:bCs/>
          <w:color w:val="000000"/>
          <w:sz w:val="48"/>
          <w:szCs w:val="48"/>
        </w:rPr>
      </w:pPr>
      <w:bookmarkStart w:id="0" w:name="_GoBack"/>
      <w:bookmarkEnd w:id="0"/>
      <w:r>
        <w:rPr>
          <w:rFonts w:ascii="仿宋_GB2312" w:eastAsia="仿宋_GB2312" w:hAnsi="宋体" w:cs="仿宋_GB2312" w:hint="eastAsia"/>
          <w:b/>
          <w:bCs/>
          <w:color w:val="000000"/>
          <w:sz w:val="48"/>
          <w:szCs w:val="48"/>
        </w:rPr>
        <w:t>泰山护理职业学院</w:t>
      </w:r>
    </w:p>
    <w:p w:rsidR="00F4212A" w:rsidRDefault="00E44B65">
      <w:pPr>
        <w:widowControl/>
        <w:spacing w:line="360" w:lineRule="auto"/>
        <w:jc w:val="center"/>
        <w:outlineLvl w:val="0"/>
        <w:rPr>
          <w:rFonts w:ascii="仿宋_GB2312" w:eastAsia="仿宋_GB2312" w:hAnsi="宋体"/>
          <w:b/>
          <w:bCs/>
          <w:color w:val="000000"/>
          <w:sz w:val="48"/>
          <w:szCs w:val="48"/>
        </w:rPr>
      </w:pPr>
      <w:r>
        <w:rPr>
          <w:rFonts w:ascii="仿宋_GB2312" w:eastAsia="仿宋_GB2312" w:hAnsi="宋体" w:cs="仿宋_GB2312" w:hint="eastAsia"/>
          <w:b/>
          <w:bCs/>
          <w:color w:val="000000"/>
          <w:sz w:val="48"/>
          <w:szCs w:val="48"/>
        </w:rPr>
        <w:t>操场扩声设备、</w:t>
      </w:r>
      <w:r w:rsidR="008F79B5" w:rsidRPr="008F79B5">
        <w:rPr>
          <w:rFonts w:ascii="仿宋_GB2312" w:eastAsia="仿宋_GB2312" w:hAnsi="宋体" w:cs="仿宋_GB2312" w:hint="eastAsia"/>
          <w:b/>
          <w:bCs/>
          <w:color w:val="000000"/>
          <w:sz w:val="48"/>
          <w:szCs w:val="48"/>
        </w:rPr>
        <w:t>监控录像系统</w:t>
      </w:r>
      <w:r>
        <w:rPr>
          <w:rFonts w:ascii="仿宋_GB2312" w:eastAsia="仿宋_GB2312" w:hAnsi="宋体" w:cs="仿宋_GB2312" w:hint="eastAsia"/>
          <w:b/>
          <w:bCs/>
          <w:color w:val="000000"/>
          <w:sz w:val="48"/>
          <w:szCs w:val="48"/>
        </w:rPr>
        <w:t>及广播站线路改造</w:t>
      </w:r>
      <w:r w:rsidR="008F79B5" w:rsidRPr="008F79B5">
        <w:rPr>
          <w:rFonts w:ascii="仿宋_GB2312" w:eastAsia="仿宋_GB2312" w:hAnsi="宋体" w:cs="仿宋_GB2312" w:hint="eastAsia"/>
          <w:b/>
          <w:bCs/>
          <w:color w:val="000000"/>
          <w:sz w:val="48"/>
          <w:szCs w:val="48"/>
        </w:rPr>
        <w:t>招标公告</w:t>
      </w:r>
    </w:p>
    <w:p w:rsidR="00F4212A" w:rsidRDefault="00F4212A">
      <w:pPr>
        <w:widowControl/>
        <w:spacing w:line="520" w:lineRule="exact"/>
        <w:jc w:val="center"/>
        <w:outlineLvl w:val="0"/>
        <w:rPr>
          <w:rFonts w:ascii="仿宋_GB2312" w:eastAsia="仿宋_GB2312" w:hAnsi="宋体"/>
          <w:b/>
          <w:bCs/>
          <w:color w:val="000000"/>
          <w:sz w:val="48"/>
          <w:szCs w:val="48"/>
        </w:rPr>
      </w:pPr>
    </w:p>
    <w:p w:rsidR="00F4212A" w:rsidRPr="002431D6" w:rsidRDefault="00F64F69">
      <w:pPr>
        <w:adjustRightInd w:val="0"/>
        <w:snapToGrid w:val="0"/>
        <w:spacing w:line="460" w:lineRule="exact"/>
        <w:jc w:val="left"/>
        <w:rPr>
          <w:rFonts w:ascii="仿宋_GB2312" w:eastAsia="仿宋_GB2312" w:hAnsi="Adobe 仿宋 Std R"/>
          <w:b/>
          <w:kern w:val="0"/>
          <w:sz w:val="28"/>
          <w:szCs w:val="28"/>
        </w:rPr>
      </w:pPr>
      <w:r w:rsidRPr="002431D6">
        <w:rPr>
          <w:rFonts w:ascii="仿宋_GB2312" w:eastAsia="仿宋_GB2312" w:hAnsi="Adobe 仿宋 Std R" w:cs="仿宋_GB2312" w:hint="eastAsia"/>
          <w:b/>
          <w:kern w:val="0"/>
          <w:sz w:val="28"/>
          <w:szCs w:val="28"/>
        </w:rPr>
        <w:t>一、采购人：泰山护理职业学院</w:t>
      </w:r>
    </w:p>
    <w:p w:rsidR="00F4212A" w:rsidRDefault="00F64F69">
      <w:pPr>
        <w:adjustRightInd w:val="0"/>
        <w:snapToGrid w:val="0"/>
        <w:spacing w:line="460" w:lineRule="exact"/>
        <w:ind w:firstLineChars="200" w:firstLine="560"/>
        <w:jc w:val="left"/>
        <w:rPr>
          <w:rFonts w:ascii="仿宋_GB2312" w:eastAsia="仿宋_GB2312" w:hAnsi="Adobe 仿宋 Std R"/>
          <w:kern w:val="0"/>
          <w:sz w:val="28"/>
          <w:szCs w:val="28"/>
        </w:rPr>
      </w:pPr>
      <w:r>
        <w:rPr>
          <w:rFonts w:ascii="仿宋_GB2312" w:eastAsia="仿宋_GB2312" w:hAnsi="Adobe 仿宋 Std R" w:cs="仿宋_GB2312" w:hint="eastAsia"/>
          <w:kern w:val="0"/>
          <w:sz w:val="28"/>
          <w:szCs w:val="28"/>
        </w:rPr>
        <w:t>地</w:t>
      </w:r>
      <w:r>
        <w:rPr>
          <w:rFonts w:ascii="仿宋_GB2312" w:eastAsia="仿宋_GB2312" w:hAnsi="Adobe 仿宋 Std R" w:cs="仿宋_GB2312"/>
          <w:kern w:val="0"/>
          <w:sz w:val="28"/>
          <w:szCs w:val="28"/>
        </w:rPr>
        <w:t xml:space="preserve">  </w:t>
      </w:r>
      <w:r>
        <w:rPr>
          <w:rFonts w:ascii="仿宋_GB2312" w:eastAsia="仿宋_GB2312" w:hAnsi="Adobe 仿宋 Std R" w:cs="仿宋_GB2312" w:hint="eastAsia"/>
          <w:kern w:val="0"/>
          <w:sz w:val="28"/>
          <w:szCs w:val="28"/>
        </w:rPr>
        <w:t>址：泰安市泰山大街西段</w:t>
      </w:r>
      <w:r>
        <w:rPr>
          <w:rFonts w:ascii="仿宋_GB2312" w:eastAsia="仿宋_GB2312" w:hAnsi="Adobe 仿宋 Std R" w:cs="仿宋_GB2312"/>
          <w:kern w:val="0"/>
          <w:sz w:val="28"/>
          <w:szCs w:val="28"/>
        </w:rPr>
        <w:t xml:space="preserve">    </w:t>
      </w:r>
      <w:r>
        <w:rPr>
          <w:rFonts w:ascii="仿宋_GB2312" w:eastAsia="仿宋_GB2312" w:hAnsi="Adobe 仿宋 Std R" w:cs="仿宋_GB2312" w:hint="eastAsia"/>
          <w:kern w:val="0"/>
          <w:sz w:val="28"/>
          <w:szCs w:val="28"/>
        </w:rPr>
        <w:t>联系方式：</w:t>
      </w:r>
      <w:r>
        <w:rPr>
          <w:rFonts w:ascii="仿宋_GB2312" w:eastAsia="仿宋_GB2312" w:hAnsi="Adobe 仿宋 Std R" w:cs="仿宋_GB2312"/>
          <w:kern w:val="0"/>
          <w:sz w:val="28"/>
          <w:szCs w:val="28"/>
        </w:rPr>
        <w:t>0538-8082</w:t>
      </w:r>
      <w:r>
        <w:rPr>
          <w:rFonts w:ascii="仿宋_GB2312" w:eastAsia="仿宋_GB2312" w:hAnsi="Adobe 仿宋 Std R" w:cs="仿宋_GB2312" w:hint="eastAsia"/>
          <w:kern w:val="0"/>
          <w:sz w:val="28"/>
          <w:szCs w:val="28"/>
        </w:rPr>
        <w:t>18</w:t>
      </w:r>
      <w:r w:rsidR="00B827C9">
        <w:rPr>
          <w:rFonts w:ascii="仿宋_GB2312" w:eastAsia="仿宋_GB2312" w:hAnsi="Adobe 仿宋 Std R" w:cs="仿宋_GB2312" w:hint="eastAsia"/>
          <w:kern w:val="0"/>
          <w:sz w:val="28"/>
          <w:szCs w:val="28"/>
        </w:rPr>
        <w:t>6</w:t>
      </w:r>
      <w:r>
        <w:rPr>
          <w:rFonts w:ascii="仿宋_GB2312" w:eastAsia="仿宋_GB2312" w:hAnsi="Adobe 仿宋 Std R" w:cs="仿宋_GB2312"/>
          <w:kern w:val="0"/>
          <w:sz w:val="28"/>
          <w:szCs w:val="28"/>
        </w:rPr>
        <w:t xml:space="preserve">             </w:t>
      </w:r>
    </w:p>
    <w:p w:rsidR="00F4212A" w:rsidRDefault="00F64F69">
      <w:pPr>
        <w:adjustRightInd w:val="0"/>
        <w:snapToGrid w:val="0"/>
        <w:spacing w:line="460" w:lineRule="exact"/>
        <w:ind w:firstLineChars="200" w:firstLine="560"/>
        <w:jc w:val="left"/>
        <w:rPr>
          <w:rFonts w:ascii="仿宋_GB2312" w:eastAsia="仿宋_GB2312" w:hAnsi="Adobe 仿宋 Std R" w:cs="仿宋_GB2312"/>
          <w:kern w:val="0"/>
          <w:sz w:val="28"/>
          <w:szCs w:val="28"/>
        </w:rPr>
      </w:pPr>
      <w:r>
        <w:rPr>
          <w:rFonts w:ascii="仿宋_GB2312" w:eastAsia="仿宋_GB2312" w:hAnsi="Adobe 仿宋 Std R" w:cs="仿宋_GB2312" w:hint="eastAsia"/>
          <w:kern w:val="0"/>
          <w:sz w:val="28"/>
          <w:szCs w:val="28"/>
        </w:rPr>
        <w:t>邮</w:t>
      </w:r>
      <w:r>
        <w:rPr>
          <w:rFonts w:ascii="仿宋_GB2312" w:eastAsia="仿宋_GB2312" w:hAnsi="Adobe 仿宋 Std R" w:cs="仿宋_GB2312"/>
          <w:kern w:val="0"/>
          <w:sz w:val="28"/>
          <w:szCs w:val="28"/>
        </w:rPr>
        <w:t xml:space="preserve">  </w:t>
      </w:r>
      <w:r>
        <w:rPr>
          <w:rFonts w:ascii="仿宋_GB2312" w:eastAsia="仿宋_GB2312" w:hAnsi="Adobe 仿宋 Std R" w:cs="仿宋_GB2312" w:hint="eastAsia"/>
          <w:kern w:val="0"/>
          <w:sz w:val="28"/>
          <w:szCs w:val="28"/>
        </w:rPr>
        <w:t>箱：</w:t>
      </w:r>
      <w:r w:rsidR="003E4134" w:rsidRPr="003E4134">
        <w:rPr>
          <w:rFonts w:hint="eastAsia"/>
        </w:rPr>
        <w:t>jinpeng1977</w:t>
      </w:r>
      <w:r w:rsidR="003E4134" w:rsidRPr="003E4134">
        <w:t>@1</w:t>
      </w:r>
      <w:r w:rsidR="003E4134" w:rsidRPr="003E4134">
        <w:rPr>
          <w:rFonts w:hint="eastAsia"/>
        </w:rPr>
        <w:t>26</w:t>
      </w:r>
      <w:r w:rsidR="003E4134" w:rsidRPr="003E4134">
        <w:t>.com</w:t>
      </w:r>
      <w:r>
        <w:rPr>
          <w:rFonts w:ascii="仿宋_GB2312" w:eastAsia="仿宋_GB2312" w:hAnsi="Adobe 仿宋 Std R" w:cs="仿宋_GB2312"/>
          <w:kern w:val="0"/>
          <w:sz w:val="28"/>
          <w:szCs w:val="28"/>
        </w:rPr>
        <w:t xml:space="preserve">       </w:t>
      </w:r>
      <w:r>
        <w:rPr>
          <w:rFonts w:ascii="仿宋_GB2312" w:eastAsia="仿宋_GB2312" w:hAnsi="Adobe 仿宋 Std R" w:cs="仿宋_GB2312" w:hint="eastAsia"/>
          <w:kern w:val="0"/>
          <w:sz w:val="28"/>
          <w:szCs w:val="28"/>
        </w:rPr>
        <w:t>联系人：</w:t>
      </w:r>
      <w:r>
        <w:rPr>
          <w:rFonts w:ascii="仿宋_GB2312" w:eastAsia="仿宋_GB2312" w:hAnsi="Adobe 仿宋 Std R" w:cs="仿宋_GB2312"/>
          <w:kern w:val="0"/>
          <w:sz w:val="28"/>
          <w:szCs w:val="28"/>
        </w:rPr>
        <w:t xml:space="preserve"> </w:t>
      </w:r>
      <w:r w:rsidR="005D4604">
        <w:rPr>
          <w:rFonts w:ascii="仿宋_GB2312" w:eastAsia="仿宋_GB2312" w:hAnsi="Adobe 仿宋 Std R" w:cs="仿宋_GB2312" w:hint="eastAsia"/>
          <w:kern w:val="0"/>
          <w:sz w:val="28"/>
          <w:szCs w:val="28"/>
        </w:rPr>
        <w:t>靳老师</w:t>
      </w:r>
      <w:r>
        <w:rPr>
          <w:rFonts w:ascii="仿宋_GB2312" w:eastAsia="仿宋_GB2312" w:hAnsi="Adobe 仿宋 Std R" w:cs="仿宋_GB2312"/>
          <w:kern w:val="0"/>
          <w:sz w:val="28"/>
          <w:szCs w:val="28"/>
        </w:rPr>
        <w:t xml:space="preserve">                  </w:t>
      </w:r>
    </w:p>
    <w:p w:rsidR="00F4212A" w:rsidRPr="002431D6" w:rsidRDefault="00F64F69" w:rsidP="002431D6">
      <w:pPr>
        <w:adjustRightInd w:val="0"/>
        <w:snapToGrid w:val="0"/>
        <w:spacing w:line="460" w:lineRule="exact"/>
        <w:jc w:val="left"/>
        <w:rPr>
          <w:rFonts w:ascii="仿宋_GB2312" w:eastAsia="仿宋_GB2312" w:hAnsi="Adobe 仿宋 Std R" w:cs="仿宋_GB2312"/>
          <w:b/>
          <w:kern w:val="0"/>
          <w:sz w:val="28"/>
          <w:szCs w:val="28"/>
        </w:rPr>
      </w:pPr>
      <w:r w:rsidRPr="002431D6">
        <w:rPr>
          <w:rFonts w:ascii="仿宋_GB2312" w:eastAsia="仿宋_GB2312" w:hAnsi="Adobe 仿宋 Std R" w:cs="仿宋_GB2312" w:hint="eastAsia"/>
          <w:b/>
          <w:kern w:val="0"/>
          <w:sz w:val="28"/>
          <w:szCs w:val="28"/>
        </w:rPr>
        <w:t>二、项目名称</w:t>
      </w:r>
      <w:r w:rsidRPr="002431D6">
        <w:rPr>
          <w:rFonts w:ascii="仿宋_GB2312" w:eastAsia="仿宋_GB2312" w:hAnsi="Adobe 仿宋 Std R" w:cs="仿宋_GB2312"/>
          <w:b/>
          <w:kern w:val="0"/>
          <w:sz w:val="28"/>
          <w:szCs w:val="28"/>
        </w:rPr>
        <w:t>:</w:t>
      </w:r>
      <w:r w:rsidR="00E44B65" w:rsidRPr="00E44B65">
        <w:rPr>
          <w:rFonts w:ascii="仿宋_GB2312" w:eastAsia="仿宋_GB2312" w:hAnsi="Adobe 仿宋 Std R" w:cs="仿宋_GB2312" w:hint="eastAsia"/>
          <w:b/>
          <w:kern w:val="0"/>
          <w:sz w:val="28"/>
          <w:szCs w:val="28"/>
        </w:rPr>
        <w:t xml:space="preserve"> 操场扩声设备、监控录像系统及广播站线路改造</w:t>
      </w:r>
    </w:p>
    <w:p w:rsidR="006D5959" w:rsidRDefault="00F64F69" w:rsidP="006D5959">
      <w:pPr>
        <w:ind w:firstLineChars="200" w:firstLine="560"/>
        <w:rPr>
          <w:rFonts w:ascii="仿宋_GB2312" w:eastAsia="仿宋_GB2312" w:hAnsi="Adobe 仿宋 Std R" w:cs="仿宋_GB2312"/>
          <w:kern w:val="0"/>
          <w:sz w:val="28"/>
          <w:szCs w:val="28"/>
        </w:rPr>
      </w:pPr>
      <w:r>
        <w:rPr>
          <w:rFonts w:ascii="仿宋_GB2312" w:eastAsia="仿宋_GB2312" w:hAnsi="Adobe 仿宋 Std R" w:cs="仿宋_GB2312" w:hint="eastAsia"/>
          <w:kern w:val="0"/>
          <w:sz w:val="28"/>
          <w:szCs w:val="28"/>
        </w:rPr>
        <w:t>为了满足学院</w:t>
      </w:r>
      <w:r w:rsidR="008F79B5">
        <w:rPr>
          <w:rFonts w:ascii="仿宋_GB2312" w:eastAsia="仿宋_GB2312" w:hAnsi="Adobe 仿宋 Std R" w:cs="仿宋_GB2312" w:hint="eastAsia"/>
          <w:kern w:val="0"/>
          <w:sz w:val="28"/>
          <w:szCs w:val="28"/>
        </w:rPr>
        <w:t>新校区操场组织各种活动的需要</w:t>
      </w:r>
      <w:r>
        <w:rPr>
          <w:rFonts w:ascii="仿宋_GB2312" w:eastAsia="仿宋_GB2312" w:hAnsi="Adobe 仿宋 Std R" w:cs="仿宋_GB2312" w:hint="eastAsia"/>
          <w:kern w:val="0"/>
          <w:sz w:val="28"/>
          <w:szCs w:val="28"/>
        </w:rPr>
        <w:t>，以及学院广播站和正常使用。</w:t>
      </w:r>
    </w:p>
    <w:p w:rsidR="006D5959" w:rsidRDefault="00F64F69" w:rsidP="006D5959">
      <w:pPr>
        <w:ind w:firstLineChars="200" w:firstLine="560"/>
        <w:rPr>
          <w:rFonts w:ascii="仿宋_GB2312" w:eastAsia="仿宋_GB2312" w:hAnsi="Adobe 仿宋 Std R" w:cs="仿宋_GB2312"/>
          <w:kern w:val="0"/>
          <w:sz w:val="28"/>
          <w:szCs w:val="28"/>
        </w:rPr>
      </w:pPr>
      <w:r>
        <w:rPr>
          <w:rFonts w:ascii="仿宋_GB2312" w:eastAsia="仿宋_GB2312" w:hAnsi="Adobe 仿宋 Std R" w:cs="仿宋_GB2312" w:hint="eastAsia"/>
          <w:kern w:val="0"/>
          <w:sz w:val="28"/>
          <w:szCs w:val="28"/>
        </w:rPr>
        <w:t>内容包括：</w:t>
      </w:r>
    </w:p>
    <w:p w:rsidR="006D5959" w:rsidRDefault="006D5959" w:rsidP="006D5959">
      <w:pPr>
        <w:numPr>
          <w:ilvl w:val="0"/>
          <w:numId w:val="1"/>
        </w:numPr>
        <w:adjustRightInd w:val="0"/>
        <w:snapToGrid w:val="0"/>
        <w:spacing w:line="460" w:lineRule="exact"/>
        <w:ind w:left="1" w:firstLineChars="152" w:firstLine="426"/>
        <w:jc w:val="left"/>
        <w:rPr>
          <w:rFonts w:ascii="仿宋_GB2312" w:eastAsia="仿宋_GB2312" w:hAnsi="Adobe 仿宋 Std R" w:cs="仿宋_GB2312"/>
          <w:kern w:val="0"/>
          <w:sz w:val="28"/>
          <w:szCs w:val="28"/>
        </w:rPr>
      </w:pPr>
      <w:r w:rsidRPr="006D5959">
        <w:rPr>
          <w:rFonts w:ascii="仿宋_GB2312" w:eastAsia="仿宋_GB2312" w:hAnsi="Adobe 仿宋 Std R" w:cs="仿宋_GB2312" w:hint="eastAsia"/>
          <w:kern w:val="0"/>
          <w:sz w:val="28"/>
          <w:szCs w:val="28"/>
        </w:rPr>
        <w:t>泰山护理</w:t>
      </w:r>
      <w:r w:rsidR="00E44B65" w:rsidRPr="006D5959">
        <w:rPr>
          <w:rFonts w:ascii="仿宋_GB2312" w:eastAsia="仿宋_GB2312" w:hAnsi="Adobe 仿宋 Std R" w:cs="仿宋_GB2312" w:hint="eastAsia"/>
          <w:kern w:val="0"/>
          <w:sz w:val="28"/>
          <w:szCs w:val="28"/>
        </w:rPr>
        <w:t>职业</w:t>
      </w:r>
      <w:r w:rsidRPr="006D5959">
        <w:rPr>
          <w:rFonts w:ascii="仿宋_GB2312" w:eastAsia="仿宋_GB2312" w:hAnsi="Adobe 仿宋 Std R" w:cs="仿宋_GB2312" w:hint="eastAsia"/>
          <w:kern w:val="0"/>
          <w:sz w:val="28"/>
          <w:szCs w:val="28"/>
        </w:rPr>
        <w:t>学院操场扩声设备；</w:t>
      </w:r>
    </w:p>
    <w:p w:rsidR="006D5959" w:rsidRDefault="006D5959" w:rsidP="006D5959">
      <w:pPr>
        <w:numPr>
          <w:ilvl w:val="0"/>
          <w:numId w:val="1"/>
        </w:numPr>
        <w:adjustRightInd w:val="0"/>
        <w:snapToGrid w:val="0"/>
        <w:spacing w:line="460" w:lineRule="exact"/>
        <w:ind w:left="1" w:firstLineChars="152" w:firstLine="426"/>
        <w:jc w:val="left"/>
        <w:rPr>
          <w:rFonts w:ascii="仿宋_GB2312" w:eastAsia="仿宋_GB2312" w:hAnsi="Adobe 仿宋 Std R" w:cs="仿宋_GB2312"/>
          <w:kern w:val="0"/>
          <w:sz w:val="28"/>
          <w:szCs w:val="28"/>
        </w:rPr>
      </w:pPr>
      <w:r w:rsidRPr="006D5959">
        <w:rPr>
          <w:rFonts w:ascii="仿宋_GB2312" w:eastAsia="仿宋_GB2312" w:hAnsi="Adobe 仿宋 Std R" w:cs="仿宋_GB2312" w:hint="eastAsia"/>
          <w:kern w:val="0"/>
          <w:sz w:val="28"/>
          <w:szCs w:val="28"/>
        </w:rPr>
        <w:t>操场监控录像系统</w:t>
      </w:r>
      <w:r>
        <w:rPr>
          <w:rFonts w:ascii="仿宋_GB2312" w:eastAsia="仿宋_GB2312" w:hAnsi="Adobe 仿宋 Std R" w:cs="仿宋_GB2312" w:hint="eastAsia"/>
          <w:kern w:val="0"/>
          <w:sz w:val="28"/>
          <w:szCs w:val="28"/>
        </w:rPr>
        <w:t>；</w:t>
      </w:r>
    </w:p>
    <w:p w:rsidR="006D5959" w:rsidRDefault="006D5959" w:rsidP="006D5959">
      <w:pPr>
        <w:numPr>
          <w:ilvl w:val="0"/>
          <w:numId w:val="1"/>
        </w:numPr>
        <w:adjustRightInd w:val="0"/>
        <w:snapToGrid w:val="0"/>
        <w:spacing w:line="460" w:lineRule="exact"/>
        <w:ind w:left="1" w:firstLineChars="152" w:firstLine="426"/>
        <w:jc w:val="left"/>
        <w:rPr>
          <w:rFonts w:ascii="仿宋_GB2312" w:eastAsia="仿宋_GB2312" w:hAnsi="Adobe 仿宋 Std R" w:cs="仿宋_GB2312"/>
          <w:kern w:val="0"/>
          <w:sz w:val="28"/>
          <w:szCs w:val="28"/>
        </w:rPr>
      </w:pPr>
      <w:r w:rsidRPr="006D5959">
        <w:rPr>
          <w:rFonts w:ascii="仿宋_GB2312" w:eastAsia="仿宋_GB2312" w:hAnsi="Adobe 仿宋 Std R" w:cs="仿宋_GB2312" w:hint="eastAsia"/>
          <w:kern w:val="0"/>
          <w:sz w:val="28"/>
          <w:szCs w:val="28"/>
        </w:rPr>
        <w:t>广播站改造及线路优化</w:t>
      </w:r>
    </w:p>
    <w:p w:rsidR="002D5D93" w:rsidRPr="002431D6" w:rsidRDefault="002D5D93" w:rsidP="002D5D93">
      <w:pPr>
        <w:adjustRightInd w:val="0"/>
        <w:snapToGrid w:val="0"/>
        <w:spacing w:line="460" w:lineRule="exact"/>
        <w:jc w:val="left"/>
        <w:rPr>
          <w:rFonts w:ascii="仿宋_GB2312" w:eastAsia="仿宋_GB2312" w:hAnsi="Adobe 仿宋 Std R" w:cs="仿宋_GB2312"/>
          <w:b/>
          <w:kern w:val="0"/>
          <w:sz w:val="28"/>
          <w:szCs w:val="28"/>
        </w:rPr>
      </w:pPr>
      <w:r w:rsidRPr="002431D6">
        <w:rPr>
          <w:rFonts w:ascii="仿宋_GB2312" w:eastAsia="仿宋_GB2312" w:hAnsi="Adobe 仿宋 Std R" w:cs="仿宋_GB2312" w:hint="eastAsia"/>
          <w:b/>
          <w:kern w:val="0"/>
          <w:sz w:val="28"/>
          <w:szCs w:val="28"/>
        </w:rPr>
        <w:t>三、项目要求</w:t>
      </w:r>
    </w:p>
    <w:p w:rsidR="00F4212A" w:rsidRDefault="00F64F69">
      <w:pPr>
        <w:ind w:firstLine="420"/>
        <w:rPr>
          <w:rFonts w:ascii="仿宋_GB2312" w:eastAsia="仿宋_GB2312" w:hAnsi="Adobe 仿宋 Std R"/>
          <w:kern w:val="0"/>
          <w:sz w:val="28"/>
          <w:szCs w:val="28"/>
        </w:rPr>
      </w:pPr>
      <w:r>
        <w:rPr>
          <w:rFonts w:ascii="仿宋_GB2312" w:eastAsia="仿宋_GB2312" w:hAnsi="Adobe 仿宋 Std R" w:cs="仿宋_GB2312"/>
          <w:kern w:val="0"/>
          <w:sz w:val="28"/>
          <w:szCs w:val="28"/>
        </w:rPr>
        <w:t>1</w:t>
      </w:r>
      <w:r>
        <w:rPr>
          <w:rFonts w:ascii="仿宋_GB2312" w:eastAsia="仿宋_GB2312" w:hAnsi="Adobe 仿宋 Std R" w:cs="仿宋_GB2312" w:hint="eastAsia"/>
          <w:kern w:val="0"/>
          <w:sz w:val="28"/>
          <w:szCs w:val="28"/>
        </w:rPr>
        <w:t>、响应单位可到学院来考察现场详情，学院将进行考察配合。</w:t>
      </w:r>
    </w:p>
    <w:p w:rsidR="00F4212A" w:rsidRDefault="00F64F69">
      <w:pPr>
        <w:ind w:firstLineChars="150" w:firstLine="420"/>
        <w:rPr>
          <w:rFonts w:ascii="仿宋_GB2312" w:eastAsia="仿宋_GB2312" w:hAnsi="Adobe 仿宋 Std R" w:cs="仿宋_GB2312"/>
          <w:kern w:val="0"/>
          <w:sz w:val="28"/>
          <w:szCs w:val="28"/>
        </w:rPr>
      </w:pPr>
      <w:r>
        <w:rPr>
          <w:rFonts w:ascii="仿宋_GB2312" w:eastAsia="仿宋_GB2312" w:hAnsi="Adobe 仿宋 Std R" w:cs="仿宋_GB2312"/>
          <w:kern w:val="0"/>
          <w:sz w:val="28"/>
          <w:szCs w:val="28"/>
        </w:rPr>
        <w:t>2</w:t>
      </w:r>
      <w:r>
        <w:rPr>
          <w:rFonts w:ascii="仿宋_GB2312" w:eastAsia="仿宋_GB2312" w:hAnsi="Adobe 仿宋 Std R" w:cs="仿宋_GB2312" w:hint="eastAsia"/>
          <w:kern w:val="0"/>
          <w:sz w:val="28"/>
          <w:szCs w:val="28"/>
        </w:rPr>
        <w:t>、建设期：根据各项目的要求进行，应当在中标后7天内完成。</w:t>
      </w:r>
    </w:p>
    <w:p w:rsidR="00F4212A" w:rsidRDefault="00F64F69">
      <w:pPr>
        <w:ind w:firstLineChars="150" w:firstLine="420"/>
        <w:rPr>
          <w:rFonts w:ascii="仿宋_GB2312" w:eastAsia="仿宋_GB2312" w:hAnsi="Adobe 仿宋 Std R" w:cs="仿宋_GB2312"/>
          <w:kern w:val="0"/>
          <w:sz w:val="28"/>
          <w:szCs w:val="28"/>
        </w:rPr>
      </w:pPr>
      <w:r>
        <w:rPr>
          <w:rFonts w:ascii="仿宋_GB2312" w:eastAsia="仿宋_GB2312" w:hAnsi="Adobe 仿宋 Std R" w:cs="仿宋_GB2312" w:hint="eastAsia"/>
          <w:kern w:val="0"/>
          <w:sz w:val="28"/>
          <w:szCs w:val="28"/>
        </w:rPr>
        <w:t>3、</w:t>
      </w:r>
      <w:r>
        <w:rPr>
          <w:rFonts w:ascii="仿宋_GB2312" w:eastAsia="仿宋_GB2312" w:hAnsi="Adobe 仿宋 Std R" w:cs="仿宋_GB2312"/>
          <w:kern w:val="0"/>
          <w:sz w:val="28"/>
          <w:szCs w:val="28"/>
        </w:rPr>
        <w:t>项目清单</w:t>
      </w:r>
      <w:r>
        <w:rPr>
          <w:rFonts w:ascii="仿宋_GB2312" w:eastAsia="仿宋_GB2312" w:hAnsi="Adobe 仿宋 Std R" w:cs="仿宋_GB2312" w:hint="eastAsia"/>
          <w:kern w:val="0"/>
          <w:sz w:val="28"/>
          <w:szCs w:val="28"/>
        </w:rPr>
        <w:t>：</w:t>
      </w:r>
    </w:p>
    <w:tbl>
      <w:tblPr>
        <w:tblpPr w:leftFromText="180" w:rightFromText="180" w:vertAnchor="text" w:horzAnchor="margin" w:tblpY="493"/>
        <w:tblW w:w="8613" w:type="dxa"/>
        <w:tblLayout w:type="fixed"/>
        <w:tblLook w:val="04A0" w:firstRow="1" w:lastRow="0" w:firstColumn="1" w:lastColumn="0" w:noHBand="0" w:noVBand="1"/>
      </w:tblPr>
      <w:tblGrid>
        <w:gridCol w:w="534"/>
        <w:gridCol w:w="708"/>
        <w:gridCol w:w="851"/>
        <w:gridCol w:w="992"/>
        <w:gridCol w:w="4394"/>
        <w:gridCol w:w="426"/>
        <w:gridCol w:w="708"/>
      </w:tblGrid>
      <w:tr w:rsidR="00FB7D12" w:rsidRPr="00AD3B8B" w:rsidTr="004C5DD4">
        <w:trPr>
          <w:trHeight w:val="699"/>
        </w:trPr>
        <w:tc>
          <w:tcPr>
            <w:tcW w:w="861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B7D12" w:rsidRPr="00AD3B8B" w:rsidRDefault="00FB7D12" w:rsidP="004C5DD4">
            <w:pPr>
              <w:widowControl/>
              <w:jc w:val="center"/>
              <w:rPr>
                <w:rFonts w:ascii="宋体" w:hAnsi="宋体" w:cs="宋体"/>
                <w:b/>
                <w:bCs/>
                <w:kern w:val="0"/>
                <w:sz w:val="24"/>
                <w:szCs w:val="24"/>
              </w:rPr>
            </w:pPr>
            <w:r w:rsidRPr="00AD3B8B">
              <w:rPr>
                <w:rFonts w:ascii="宋体" w:hAnsi="宋体" w:cs="宋体" w:hint="eastAsia"/>
                <w:b/>
                <w:bCs/>
                <w:kern w:val="0"/>
                <w:sz w:val="24"/>
                <w:szCs w:val="24"/>
              </w:rPr>
              <w:t>泰山护理</w:t>
            </w:r>
            <w:r w:rsidR="004C5DD4" w:rsidRPr="00AD3B8B">
              <w:rPr>
                <w:rFonts w:ascii="宋体" w:hAnsi="宋体" w:cs="宋体" w:hint="eastAsia"/>
                <w:b/>
                <w:bCs/>
                <w:kern w:val="0"/>
                <w:sz w:val="24"/>
                <w:szCs w:val="24"/>
              </w:rPr>
              <w:t>职业</w:t>
            </w:r>
            <w:r w:rsidRPr="00AD3B8B">
              <w:rPr>
                <w:rFonts w:ascii="宋体" w:hAnsi="宋体" w:cs="宋体" w:hint="eastAsia"/>
                <w:b/>
                <w:bCs/>
                <w:kern w:val="0"/>
                <w:sz w:val="24"/>
                <w:szCs w:val="24"/>
              </w:rPr>
              <w:t>学院操场扩声设备</w:t>
            </w:r>
          </w:p>
        </w:tc>
      </w:tr>
      <w:tr w:rsidR="00FB7D12" w:rsidRPr="00AD3B8B" w:rsidTr="002D5D93">
        <w:trPr>
          <w:trHeight w:val="568"/>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b/>
                <w:bCs/>
                <w:kern w:val="0"/>
                <w:sz w:val="24"/>
                <w:szCs w:val="24"/>
              </w:rPr>
            </w:pPr>
            <w:r w:rsidRPr="00AD3B8B">
              <w:rPr>
                <w:rFonts w:ascii="宋体" w:hAnsi="宋体" w:cs="宋体" w:hint="eastAsia"/>
                <w:b/>
                <w:bCs/>
                <w:kern w:val="0"/>
                <w:sz w:val="24"/>
                <w:szCs w:val="24"/>
              </w:rPr>
              <w:t>序号</w:t>
            </w:r>
          </w:p>
        </w:tc>
        <w:tc>
          <w:tcPr>
            <w:tcW w:w="708"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b/>
                <w:bCs/>
                <w:kern w:val="0"/>
                <w:sz w:val="24"/>
                <w:szCs w:val="24"/>
              </w:rPr>
            </w:pPr>
            <w:r w:rsidRPr="00AD3B8B">
              <w:rPr>
                <w:rFonts w:ascii="宋体" w:hAnsi="宋体" w:cs="宋体" w:hint="eastAsia"/>
                <w:b/>
                <w:bCs/>
                <w:kern w:val="0"/>
                <w:sz w:val="24"/>
                <w:szCs w:val="24"/>
              </w:rPr>
              <w:t>产品名称</w:t>
            </w:r>
          </w:p>
        </w:tc>
        <w:tc>
          <w:tcPr>
            <w:tcW w:w="851"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b/>
                <w:bCs/>
                <w:kern w:val="0"/>
                <w:sz w:val="24"/>
                <w:szCs w:val="24"/>
              </w:rPr>
            </w:pPr>
            <w:r w:rsidRPr="00AD3B8B">
              <w:rPr>
                <w:rFonts w:ascii="宋体" w:hAnsi="宋体" w:cs="宋体" w:hint="eastAsia"/>
                <w:b/>
                <w:bCs/>
                <w:kern w:val="0"/>
                <w:sz w:val="24"/>
                <w:szCs w:val="24"/>
              </w:rPr>
              <w:t>品牌</w:t>
            </w:r>
          </w:p>
        </w:tc>
        <w:tc>
          <w:tcPr>
            <w:tcW w:w="992"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b/>
                <w:bCs/>
                <w:kern w:val="0"/>
                <w:sz w:val="24"/>
                <w:szCs w:val="24"/>
              </w:rPr>
            </w:pPr>
            <w:r w:rsidRPr="00AD3B8B">
              <w:rPr>
                <w:rFonts w:ascii="宋体" w:hAnsi="宋体" w:cs="宋体" w:hint="eastAsia"/>
                <w:b/>
                <w:bCs/>
                <w:kern w:val="0"/>
                <w:sz w:val="24"/>
                <w:szCs w:val="24"/>
              </w:rPr>
              <w:t>型号</w:t>
            </w:r>
          </w:p>
        </w:tc>
        <w:tc>
          <w:tcPr>
            <w:tcW w:w="4394"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b/>
                <w:bCs/>
                <w:kern w:val="0"/>
                <w:sz w:val="24"/>
                <w:szCs w:val="24"/>
              </w:rPr>
            </w:pPr>
            <w:r w:rsidRPr="00AD3B8B">
              <w:rPr>
                <w:rFonts w:ascii="宋体" w:hAnsi="宋体" w:cs="宋体" w:hint="eastAsia"/>
                <w:b/>
                <w:bCs/>
                <w:kern w:val="0"/>
                <w:sz w:val="24"/>
                <w:szCs w:val="24"/>
              </w:rPr>
              <w:t>参数</w:t>
            </w:r>
          </w:p>
        </w:tc>
        <w:tc>
          <w:tcPr>
            <w:tcW w:w="426"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b/>
                <w:bCs/>
                <w:kern w:val="0"/>
                <w:sz w:val="24"/>
                <w:szCs w:val="24"/>
              </w:rPr>
            </w:pPr>
            <w:r w:rsidRPr="00AD3B8B">
              <w:rPr>
                <w:rFonts w:ascii="宋体" w:hAnsi="宋体" w:cs="宋体" w:hint="eastAsia"/>
                <w:b/>
                <w:bCs/>
                <w:kern w:val="0"/>
                <w:sz w:val="24"/>
                <w:szCs w:val="24"/>
              </w:rPr>
              <w:t>单位</w:t>
            </w:r>
          </w:p>
        </w:tc>
        <w:tc>
          <w:tcPr>
            <w:tcW w:w="708"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b/>
                <w:bCs/>
                <w:kern w:val="0"/>
                <w:sz w:val="24"/>
                <w:szCs w:val="24"/>
              </w:rPr>
            </w:pPr>
            <w:r w:rsidRPr="00AD3B8B">
              <w:rPr>
                <w:rFonts w:ascii="宋体" w:hAnsi="宋体" w:cs="宋体" w:hint="eastAsia"/>
                <w:b/>
                <w:bCs/>
                <w:kern w:val="0"/>
                <w:sz w:val="24"/>
                <w:szCs w:val="24"/>
              </w:rPr>
              <w:t>数量</w:t>
            </w:r>
          </w:p>
        </w:tc>
      </w:tr>
      <w:tr w:rsidR="00FB7D12" w:rsidRPr="00AD3B8B" w:rsidTr="002D5D93">
        <w:trPr>
          <w:trHeight w:val="1336"/>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1</w:t>
            </w:r>
          </w:p>
        </w:tc>
        <w:tc>
          <w:tcPr>
            <w:tcW w:w="708"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扩声音箱</w:t>
            </w:r>
          </w:p>
        </w:tc>
        <w:tc>
          <w:tcPr>
            <w:tcW w:w="851"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p>
        </w:tc>
        <w:tc>
          <w:tcPr>
            <w:tcW w:w="4394"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left"/>
              <w:rPr>
                <w:rFonts w:ascii="宋体" w:hAnsi="宋体" w:cs="宋体"/>
                <w:color w:val="000000"/>
                <w:kern w:val="0"/>
                <w:sz w:val="22"/>
                <w:szCs w:val="22"/>
              </w:rPr>
            </w:pPr>
            <w:r w:rsidRPr="00AD3B8B">
              <w:rPr>
                <w:rFonts w:ascii="宋体" w:hAnsi="宋体" w:cs="宋体" w:hint="eastAsia"/>
                <w:color w:val="000000"/>
                <w:kern w:val="0"/>
                <w:sz w:val="22"/>
                <w:szCs w:val="22"/>
              </w:rPr>
              <w:t>内置扬声器：6.5寸*5只</w:t>
            </w:r>
            <w:r w:rsidRPr="00AD3B8B">
              <w:rPr>
                <w:rFonts w:ascii="宋体" w:hAnsi="宋体" w:cs="宋体" w:hint="eastAsia"/>
                <w:color w:val="000000"/>
                <w:kern w:val="0"/>
                <w:sz w:val="22"/>
                <w:szCs w:val="22"/>
              </w:rPr>
              <w:br/>
              <w:t>尺寸：高宽厚=1000*200*155mm</w:t>
            </w:r>
            <w:r w:rsidRPr="00AD3B8B">
              <w:rPr>
                <w:rFonts w:ascii="宋体" w:hAnsi="宋体" w:cs="宋体" w:hint="eastAsia"/>
                <w:color w:val="000000"/>
                <w:kern w:val="0"/>
                <w:sz w:val="22"/>
                <w:szCs w:val="22"/>
              </w:rPr>
              <w:br/>
              <w:t>定压输入:70-100v</w:t>
            </w:r>
          </w:p>
        </w:tc>
        <w:tc>
          <w:tcPr>
            <w:tcW w:w="426"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只</w:t>
            </w:r>
          </w:p>
        </w:tc>
        <w:tc>
          <w:tcPr>
            <w:tcW w:w="708"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8</w:t>
            </w:r>
          </w:p>
        </w:tc>
      </w:tr>
      <w:tr w:rsidR="00FB7D12" w:rsidRPr="00AD3B8B" w:rsidTr="002D5D93">
        <w:trPr>
          <w:trHeight w:val="2258"/>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lastRenderedPageBreak/>
              <w:t>2</w:t>
            </w:r>
          </w:p>
        </w:tc>
        <w:tc>
          <w:tcPr>
            <w:tcW w:w="708"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扩声功放</w:t>
            </w:r>
          </w:p>
        </w:tc>
        <w:tc>
          <w:tcPr>
            <w:tcW w:w="851"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p>
        </w:tc>
        <w:tc>
          <w:tcPr>
            <w:tcW w:w="4394"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left"/>
              <w:rPr>
                <w:rFonts w:ascii="宋体" w:hAnsi="宋体" w:cs="宋体"/>
                <w:color w:val="000000"/>
                <w:kern w:val="0"/>
                <w:sz w:val="22"/>
                <w:szCs w:val="22"/>
              </w:rPr>
            </w:pPr>
            <w:r w:rsidRPr="00AD3B8B">
              <w:rPr>
                <w:rFonts w:ascii="宋体" w:hAnsi="宋体" w:cs="宋体" w:hint="eastAsia"/>
                <w:color w:val="000000"/>
                <w:kern w:val="0"/>
                <w:sz w:val="22"/>
                <w:szCs w:val="22"/>
              </w:rPr>
              <w:t>两路话筒输入，三路线路输入，一路线路输出；4-16Ω定阻；70V定压输出；话筒1有优先功能；有“叮咚”提示音；输出短路、过热、过载报警保护；另设有六路分区，方便连接；可插U盘、SD卡直接播放音乐；设有FM调频收音功能；带有数码显示功能</w:t>
            </w:r>
          </w:p>
        </w:tc>
        <w:tc>
          <w:tcPr>
            <w:tcW w:w="426"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台</w:t>
            </w:r>
          </w:p>
        </w:tc>
        <w:tc>
          <w:tcPr>
            <w:tcW w:w="708"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1</w:t>
            </w:r>
          </w:p>
        </w:tc>
      </w:tr>
      <w:tr w:rsidR="00FB7D12" w:rsidRPr="00AD3B8B" w:rsidTr="002D5D93">
        <w:trPr>
          <w:trHeight w:val="4529"/>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3</w:t>
            </w:r>
          </w:p>
        </w:tc>
        <w:tc>
          <w:tcPr>
            <w:tcW w:w="708"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调音台</w:t>
            </w:r>
          </w:p>
        </w:tc>
        <w:tc>
          <w:tcPr>
            <w:tcW w:w="851"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p>
        </w:tc>
        <w:tc>
          <w:tcPr>
            <w:tcW w:w="4394"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left"/>
              <w:rPr>
                <w:rFonts w:ascii="宋体" w:hAnsi="宋体" w:cs="宋体"/>
                <w:color w:val="000000"/>
                <w:kern w:val="0"/>
                <w:sz w:val="22"/>
                <w:szCs w:val="22"/>
              </w:rPr>
            </w:pPr>
            <w:r w:rsidRPr="00AD3B8B">
              <w:rPr>
                <w:rFonts w:ascii="宋体" w:hAnsi="宋体" w:cs="宋体" w:hint="eastAsia"/>
                <w:color w:val="000000"/>
                <w:kern w:val="0"/>
                <w:sz w:val="22"/>
                <w:szCs w:val="22"/>
              </w:rPr>
              <w:t xml:space="preserve">1. 全数字化处理引擎 </w:t>
            </w:r>
            <w:r w:rsidRPr="00AD3B8B">
              <w:rPr>
                <w:rFonts w:ascii="宋体" w:hAnsi="宋体" w:cs="宋体" w:hint="eastAsia"/>
                <w:color w:val="000000"/>
                <w:kern w:val="0"/>
                <w:sz w:val="22"/>
                <w:szCs w:val="22"/>
              </w:rPr>
              <w:br w:type="page"/>
              <w:t>1) 3段全参数EQ输入及9段图形化EQ输出</w:t>
            </w:r>
            <w:r w:rsidRPr="00AD3B8B">
              <w:rPr>
                <w:rFonts w:ascii="宋体" w:hAnsi="宋体" w:cs="宋体" w:hint="eastAsia"/>
                <w:color w:val="000000"/>
                <w:kern w:val="0"/>
                <w:sz w:val="22"/>
                <w:szCs w:val="22"/>
              </w:rPr>
              <w:br w:type="page"/>
              <w:t>2) 12个混音通道，支持输出、辅助输出、编组输出、预听和监听输出</w:t>
            </w:r>
            <w:r w:rsidRPr="00AD3B8B">
              <w:rPr>
                <w:rFonts w:ascii="宋体" w:hAnsi="宋体" w:cs="宋体" w:hint="eastAsia"/>
                <w:color w:val="000000"/>
                <w:kern w:val="0"/>
                <w:sz w:val="22"/>
                <w:szCs w:val="22"/>
              </w:rPr>
              <w:br w:type="page"/>
              <w:t>3) 内置数码效果器</w:t>
            </w:r>
            <w:r w:rsidRPr="00AD3B8B">
              <w:rPr>
                <w:rFonts w:ascii="宋体" w:hAnsi="宋体" w:cs="宋体" w:hint="eastAsia"/>
                <w:color w:val="000000"/>
                <w:kern w:val="0"/>
                <w:sz w:val="22"/>
                <w:szCs w:val="22"/>
              </w:rPr>
              <w:br w:type="page"/>
              <w:t>2. 优秀的人机界面和易操作性</w:t>
            </w:r>
            <w:r w:rsidRPr="00AD3B8B">
              <w:rPr>
                <w:rFonts w:ascii="宋体" w:hAnsi="宋体" w:cs="宋体" w:hint="eastAsia"/>
                <w:color w:val="000000"/>
                <w:kern w:val="0"/>
                <w:sz w:val="22"/>
                <w:szCs w:val="22"/>
              </w:rPr>
              <w:br w:type="page"/>
              <w:t>1) 5寸TFT真彩LCD显示屏</w:t>
            </w:r>
            <w:r w:rsidRPr="00AD3B8B">
              <w:rPr>
                <w:rFonts w:ascii="宋体" w:hAnsi="宋体" w:cs="宋体" w:hint="eastAsia"/>
                <w:color w:val="000000"/>
                <w:kern w:val="0"/>
                <w:sz w:val="22"/>
                <w:szCs w:val="22"/>
              </w:rPr>
              <w:br w:type="page"/>
              <w:t>2) 中英文菜单</w:t>
            </w:r>
            <w:r w:rsidRPr="00AD3B8B">
              <w:rPr>
                <w:rFonts w:ascii="宋体" w:hAnsi="宋体" w:cs="宋体" w:hint="eastAsia"/>
                <w:color w:val="000000"/>
                <w:kern w:val="0"/>
                <w:sz w:val="22"/>
                <w:szCs w:val="22"/>
              </w:rPr>
              <w:br w:type="page"/>
              <w:t>3) 简洁易学的操控方式适合任何专业和业余人员</w:t>
            </w:r>
            <w:r w:rsidRPr="00AD3B8B">
              <w:rPr>
                <w:rFonts w:ascii="宋体" w:hAnsi="宋体" w:cs="宋体" w:hint="eastAsia"/>
                <w:color w:val="000000"/>
                <w:kern w:val="0"/>
                <w:sz w:val="22"/>
                <w:szCs w:val="22"/>
              </w:rPr>
              <w:br w:type="page"/>
              <w:t>3. 数字功能实现全新体验</w:t>
            </w:r>
            <w:r w:rsidRPr="00AD3B8B">
              <w:rPr>
                <w:rFonts w:ascii="宋体" w:hAnsi="宋体" w:cs="宋体" w:hint="eastAsia"/>
                <w:color w:val="000000"/>
                <w:kern w:val="0"/>
                <w:sz w:val="22"/>
                <w:szCs w:val="22"/>
              </w:rPr>
              <w:br w:type="page"/>
              <w:t>1) 20个场景设置和调出，推子追踪模式</w:t>
            </w:r>
            <w:r w:rsidRPr="00AD3B8B">
              <w:rPr>
                <w:rFonts w:ascii="宋体" w:hAnsi="宋体" w:cs="宋体" w:hint="eastAsia"/>
                <w:color w:val="000000"/>
                <w:kern w:val="0"/>
                <w:sz w:val="22"/>
                <w:szCs w:val="22"/>
              </w:rPr>
              <w:br w:type="page"/>
              <w:t>2) 内含丰富的EQ库及音效库供用户选择*</w:t>
            </w:r>
            <w:r w:rsidRPr="00AD3B8B">
              <w:rPr>
                <w:rFonts w:ascii="宋体" w:hAnsi="宋体" w:cs="宋体" w:hint="eastAsia"/>
                <w:color w:val="000000"/>
                <w:kern w:val="0"/>
                <w:sz w:val="22"/>
                <w:szCs w:val="22"/>
              </w:rPr>
              <w:br w:type="page"/>
              <w:t>4. 无以伦比的性能价格比</w:t>
            </w:r>
            <w:r w:rsidRPr="00AD3B8B">
              <w:rPr>
                <w:rFonts w:ascii="宋体" w:hAnsi="宋体" w:cs="宋体" w:hint="eastAsia"/>
                <w:color w:val="000000"/>
                <w:kern w:val="0"/>
                <w:sz w:val="22"/>
                <w:szCs w:val="22"/>
              </w:rPr>
              <w:br w:type="page"/>
              <w:t>1) 安装调试方便，可直接替换传统模拟调音台</w:t>
            </w:r>
            <w:r w:rsidRPr="00AD3B8B">
              <w:rPr>
                <w:rFonts w:ascii="宋体" w:hAnsi="宋体" w:cs="宋体" w:hint="eastAsia"/>
                <w:color w:val="000000"/>
                <w:kern w:val="0"/>
                <w:sz w:val="22"/>
                <w:szCs w:val="22"/>
              </w:rPr>
              <w:br w:type="page"/>
              <w:t>2) 便携式，时尚外观设计</w:t>
            </w:r>
            <w:r w:rsidRPr="00AD3B8B">
              <w:rPr>
                <w:rFonts w:ascii="宋体" w:hAnsi="宋体" w:cs="宋体" w:hint="eastAsia"/>
                <w:color w:val="000000"/>
                <w:kern w:val="0"/>
                <w:sz w:val="22"/>
                <w:szCs w:val="22"/>
              </w:rPr>
              <w:br w:type="page"/>
              <w:t>3) 良好的售后服务，用户零维护</w:t>
            </w:r>
            <w:r w:rsidRPr="00AD3B8B">
              <w:rPr>
                <w:rFonts w:ascii="宋体" w:hAnsi="宋体" w:cs="宋体" w:hint="eastAsia"/>
                <w:color w:val="000000"/>
                <w:kern w:val="0"/>
                <w:sz w:val="22"/>
                <w:szCs w:val="22"/>
              </w:rPr>
              <w:br w:type="page"/>
              <w:t>4) 可广泛应用于演出会议场所、学校、智能大厦及个人演播室</w:t>
            </w:r>
          </w:p>
        </w:tc>
        <w:tc>
          <w:tcPr>
            <w:tcW w:w="426"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台</w:t>
            </w:r>
          </w:p>
        </w:tc>
        <w:tc>
          <w:tcPr>
            <w:tcW w:w="708"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1</w:t>
            </w:r>
          </w:p>
        </w:tc>
      </w:tr>
      <w:tr w:rsidR="00FB7D12" w:rsidRPr="00AD3B8B" w:rsidTr="002D5D93">
        <w:trPr>
          <w:trHeight w:val="6511"/>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4</w:t>
            </w:r>
          </w:p>
        </w:tc>
        <w:tc>
          <w:tcPr>
            <w:tcW w:w="708"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反馈抑制器</w:t>
            </w:r>
          </w:p>
        </w:tc>
        <w:tc>
          <w:tcPr>
            <w:tcW w:w="851"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p>
        </w:tc>
        <w:tc>
          <w:tcPr>
            <w:tcW w:w="4394"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left"/>
              <w:rPr>
                <w:rFonts w:ascii="宋体" w:hAnsi="宋体" w:cs="宋体"/>
                <w:color w:val="000000"/>
                <w:kern w:val="0"/>
                <w:sz w:val="22"/>
                <w:szCs w:val="22"/>
              </w:rPr>
            </w:pPr>
            <w:r w:rsidRPr="00AD3B8B">
              <w:rPr>
                <w:rFonts w:ascii="宋体" w:hAnsi="宋体" w:cs="宋体" w:hint="eastAsia"/>
                <w:color w:val="000000"/>
                <w:kern w:val="0"/>
                <w:sz w:val="22"/>
                <w:szCs w:val="22"/>
              </w:rPr>
              <w:t xml:space="preserve">每个声道12个滤波器频率反馈自动搜寻，智能处理； </w:t>
            </w:r>
            <w:r w:rsidRPr="00AD3B8B">
              <w:rPr>
                <w:rFonts w:ascii="宋体" w:hAnsi="宋体" w:cs="宋体" w:hint="eastAsia"/>
                <w:color w:val="000000"/>
                <w:kern w:val="0"/>
                <w:sz w:val="22"/>
                <w:szCs w:val="22"/>
              </w:rPr>
              <w:br w:type="page"/>
              <w:t xml:space="preserve">64/128超取样24-bit A/D和D/A转换，高解析度； </w:t>
            </w:r>
            <w:r w:rsidRPr="00AD3B8B">
              <w:rPr>
                <w:rFonts w:ascii="宋体" w:hAnsi="宋体" w:cs="宋体" w:hint="eastAsia"/>
                <w:color w:val="000000"/>
                <w:kern w:val="0"/>
                <w:sz w:val="22"/>
                <w:szCs w:val="22"/>
              </w:rPr>
              <w:br w:type="page"/>
              <w:t xml:space="preserve">24个可编程参量均衡器，可通过手工或MIDI接口调整； </w:t>
            </w:r>
            <w:r w:rsidRPr="00AD3B8B">
              <w:rPr>
                <w:rFonts w:ascii="宋体" w:hAnsi="宋体" w:cs="宋体" w:hint="eastAsia"/>
                <w:color w:val="000000"/>
                <w:kern w:val="0"/>
                <w:sz w:val="22"/>
                <w:szCs w:val="22"/>
              </w:rPr>
              <w:br w:type="page"/>
              <w:t xml:space="preserve">及时方便的缺省设置，完备的反馈抑制性能； </w:t>
            </w:r>
            <w:r w:rsidRPr="00AD3B8B">
              <w:rPr>
                <w:rFonts w:ascii="宋体" w:hAnsi="宋体" w:cs="宋体" w:hint="eastAsia"/>
                <w:color w:val="000000"/>
                <w:kern w:val="0"/>
                <w:sz w:val="22"/>
                <w:szCs w:val="22"/>
              </w:rPr>
              <w:br w:type="page"/>
              <w:t xml:space="preserve">单点模式自动搜寻并处理和锁定滤波，直到手动复位或重新设置； </w:t>
            </w:r>
            <w:r w:rsidRPr="00AD3B8B">
              <w:rPr>
                <w:rFonts w:ascii="宋体" w:hAnsi="宋体" w:cs="宋体" w:hint="eastAsia"/>
                <w:color w:val="000000"/>
                <w:kern w:val="0"/>
                <w:sz w:val="22"/>
                <w:szCs w:val="22"/>
              </w:rPr>
              <w:br w:type="page"/>
              <w:t xml:space="preserve">手动模式可设置2×12 个滤波器的所有参数，包括频率，带宽，增益等； </w:t>
            </w:r>
            <w:r w:rsidRPr="00AD3B8B">
              <w:rPr>
                <w:rFonts w:ascii="宋体" w:hAnsi="宋体" w:cs="宋体" w:hint="eastAsia"/>
                <w:color w:val="000000"/>
                <w:kern w:val="0"/>
                <w:sz w:val="22"/>
                <w:szCs w:val="22"/>
              </w:rPr>
              <w:br w:type="page"/>
              <w:t xml:space="preserve">每个滤波器均有单点，自动，两种模式； </w:t>
            </w:r>
            <w:r w:rsidRPr="00AD3B8B">
              <w:rPr>
                <w:rFonts w:ascii="宋体" w:hAnsi="宋体" w:cs="宋体" w:hint="eastAsia"/>
                <w:color w:val="000000"/>
                <w:kern w:val="0"/>
                <w:sz w:val="22"/>
                <w:szCs w:val="22"/>
              </w:rPr>
              <w:br w:type="page"/>
              <w:t xml:space="preserve">24-Bit 高性能DSP处理核，保证信号的解析度和动态范围； </w:t>
            </w:r>
            <w:r w:rsidRPr="00AD3B8B">
              <w:rPr>
                <w:rFonts w:ascii="宋体" w:hAnsi="宋体" w:cs="宋体" w:hint="eastAsia"/>
                <w:color w:val="000000"/>
                <w:kern w:val="0"/>
                <w:sz w:val="22"/>
                <w:szCs w:val="22"/>
              </w:rPr>
              <w:br w:type="page"/>
              <w:t xml:space="preserve">开关软启动，无冲击声，噪声门功能； </w:t>
            </w:r>
            <w:r w:rsidRPr="00AD3B8B">
              <w:rPr>
                <w:rFonts w:ascii="宋体" w:hAnsi="宋体" w:cs="宋体" w:hint="eastAsia"/>
                <w:color w:val="000000"/>
                <w:kern w:val="0"/>
                <w:sz w:val="22"/>
                <w:szCs w:val="22"/>
              </w:rPr>
              <w:br w:type="page"/>
              <w:t xml:space="preserve">全MIDI实时控制，可记忆用户设定参数。 </w:t>
            </w:r>
            <w:r w:rsidRPr="00AD3B8B">
              <w:rPr>
                <w:rFonts w:ascii="宋体" w:hAnsi="宋体" w:cs="宋体" w:hint="eastAsia"/>
                <w:color w:val="000000"/>
                <w:kern w:val="0"/>
                <w:sz w:val="22"/>
                <w:szCs w:val="22"/>
              </w:rPr>
              <w:br w:type="page"/>
              <w:t xml:space="preserve">背光2X16字符LCD显示 2X8LED电平显示，可显示输入输出电平。 </w:t>
            </w:r>
            <w:r w:rsidRPr="00AD3B8B">
              <w:rPr>
                <w:rFonts w:ascii="宋体" w:hAnsi="宋体" w:cs="宋体" w:hint="eastAsia"/>
                <w:color w:val="000000"/>
                <w:kern w:val="0"/>
                <w:sz w:val="22"/>
                <w:szCs w:val="22"/>
              </w:rPr>
              <w:br w:type="page"/>
              <w:t xml:space="preserve">产品尺寸：45×156×439 mm </w:t>
            </w:r>
            <w:r w:rsidRPr="00AD3B8B">
              <w:rPr>
                <w:rFonts w:ascii="宋体" w:hAnsi="宋体" w:cs="宋体" w:hint="eastAsia"/>
                <w:color w:val="000000"/>
                <w:kern w:val="0"/>
                <w:sz w:val="22"/>
                <w:szCs w:val="22"/>
              </w:rPr>
              <w:br w:type="page"/>
              <w:t xml:space="preserve">包装尺寸：105×260×530 mm </w:t>
            </w:r>
            <w:r w:rsidRPr="00AD3B8B">
              <w:rPr>
                <w:rFonts w:ascii="宋体" w:hAnsi="宋体" w:cs="宋体" w:hint="eastAsia"/>
                <w:color w:val="000000"/>
                <w:kern w:val="0"/>
                <w:sz w:val="22"/>
                <w:szCs w:val="22"/>
              </w:rPr>
              <w:br w:type="page"/>
              <w:t xml:space="preserve">净重：2KG </w:t>
            </w:r>
            <w:r w:rsidRPr="00AD3B8B">
              <w:rPr>
                <w:rFonts w:ascii="宋体" w:hAnsi="宋体" w:cs="宋体" w:hint="eastAsia"/>
                <w:color w:val="000000"/>
                <w:kern w:val="0"/>
                <w:sz w:val="22"/>
                <w:szCs w:val="22"/>
              </w:rPr>
              <w:br w:type="page"/>
              <w:t>毛重：3.3KG</w:t>
            </w:r>
          </w:p>
        </w:tc>
        <w:tc>
          <w:tcPr>
            <w:tcW w:w="426"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台</w:t>
            </w:r>
          </w:p>
        </w:tc>
        <w:tc>
          <w:tcPr>
            <w:tcW w:w="708"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1</w:t>
            </w:r>
          </w:p>
        </w:tc>
      </w:tr>
      <w:tr w:rsidR="00FB7D12" w:rsidRPr="00AD3B8B" w:rsidTr="002D5D93">
        <w:trPr>
          <w:trHeight w:val="3392"/>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lastRenderedPageBreak/>
              <w:t>5</w:t>
            </w:r>
          </w:p>
        </w:tc>
        <w:tc>
          <w:tcPr>
            <w:tcW w:w="708"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电源时序器</w:t>
            </w:r>
          </w:p>
        </w:tc>
        <w:tc>
          <w:tcPr>
            <w:tcW w:w="851"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p>
        </w:tc>
        <w:tc>
          <w:tcPr>
            <w:tcW w:w="4394"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left"/>
              <w:rPr>
                <w:rFonts w:ascii="宋体" w:hAnsi="宋体" w:cs="宋体"/>
                <w:color w:val="000000"/>
                <w:kern w:val="0"/>
                <w:sz w:val="22"/>
                <w:szCs w:val="22"/>
              </w:rPr>
            </w:pPr>
            <w:r w:rsidRPr="00AD3B8B">
              <w:rPr>
                <w:rFonts w:ascii="宋体" w:hAnsi="宋体" w:cs="宋体" w:hint="eastAsia"/>
                <w:color w:val="000000"/>
                <w:kern w:val="0"/>
                <w:sz w:val="22"/>
                <w:szCs w:val="22"/>
              </w:rPr>
              <w:t xml:space="preserve">电源通路：12路 </w:t>
            </w:r>
            <w:r w:rsidRPr="00AD3B8B">
              <w:rPr>
                <w:rFonts w:ascii="宋体" w:hAnsi="宋体" w:cs="宋体" w:hint="eastAsia"/>
                <w:color w:val="000000"/>
                <w:kern w:val="0"/>
                <w:sz w:val="22"/>
                <w:szCs w:val="22"/>
              </w:rPr>
              <w:br/>
              <w:t>各通路峰电流：(CH.1、CH.2、CH.3C、CH.4、CH.5、CH.6、CH.7)15A</w:t>
            </w:r>
            <w:r w:rsidRPr="00AD3B8B">
              <w:rPr>
                <w:rFonts w:ascii="宋体" w:hAnsi="宋体" w:cs="宋体" w:hint="eastAsia"/>
                <w:color w:val="000000"/>
                <w:kern w:val="0"/>
                <w:sz w:val="22"/>
                <w:szCs w:val="22"/>
              </w:rPr>
              <w:br/>
              <w:t>(CH.8、CH.9、CH.10、CH.11、CH.12)40A</w:t>
            </w:r>
            <w:r w:rsidRPr="00AD3B8B">
              <w:rPr>
                <w:rFonts w:ascii="宋体" w:hAnsi="宋体" w:cs="宋体" w:hint="eastAsia"/>
                <w:color w:val="000000"/>
                <w:kern w:val="0"/>
                <w:sz w:val="22"/>
                <w:szCs w:val="22"/>
              </w:rPr>
              <w:br/>
              <w:t>交流电源输入：三相四线 380V 50Hz或 220V 50Hz</w:t>
            </w:r>
            <w:r w:rsidRPr="00AD3B8B">
              <w:rPr>
                <w:rFonts w:ascii="宋体" w:hAnsi="宋体" w:cs="宋体" w:hint="eastAsia"/>
                <w:color w:val="000000"/>
                <w:kern w:val="0"/>
                <w:sz w:val="22"/>
                <w:szCs w:val="22"/>
              </w:rPr>
              <w:br/>
              <w:t>远程启动电源：DC24V 10mA</w:t>
            </w:r>
            <w:r w:rsidRPr="00AD3B8B">
              <w:rPr>
                <w:rFonts w:ascii="宋体" w:hAnsi="宋体" w:cs="宋体" w:hint="eastAsia"/>
                <w:color w:val="000000"/>
                <w:kern w:val="0"/>
                <w:sz w:val="22"/>
                <w:szCs w:val="22"/>
              </w:rPr>
              <w:br/>
              <w:t>电源与机箱绝缘电阻：&gt;20M</w:t>
            </w:r>
            <w:r w:rsidRPr="00AD3B8B">
              <w:rPr>
                <w:rFonts w:ascii="宋体" w:hAnsi="宋体" w:cs="宋体" w:hint="eastAsia"/>
                <w:color w:val="000000"/>
                <w:kern w:val="0"/>
                <w:sz w:val="22"/>
                <w:szCs w:val="22"/>
              </w:rPr>
              <w:br/>
              <w:t xml:space="preserve">外形尺寸：482*516*132 mm </w:t>
            </w:r>
            <w:r w:rsidRPr="00AD3B8B">
              <w:rPr>
                <w:rFonts w:ascii="宋体" w:hAnsi="宋体" w:cs="宋体" w:hint="eastAsia"/>
                <w:color w:val="000000"/>
                <w:kern w:val="0"/>
                <w:sz w:val="22"/>
                <w:szCs w:val="22"/>
              </w:rPr>
              <w:br/>
              <w:t xml:space="preserve">净重：11KG </w:t>
            </w:r>
          </w:p>
        </w:tc>
        <w:tc>
          <w:tcPr>
            <w:tcW w:w="426"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 xml:space="preserve">台 </w:t>
            </w:r>
          </w:p>
        </w:tc>
        <w:tc>
          <w:tcPr>
            <w:tcW w:w="708"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1</w:t>
            </w:r>
          </w:p>
        </w:tc>
      </w:tr>
      <w:tr w:rsidR="00FB7D12" w:rsidRPr="00AD3B8B" w:rsidTr="002D5D93">
        <w:trPr>
          <w:trHeight w:val="6219"/>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6</w:t>
            </w:r>
          </w:p>
        </w:tc>
        <w:tc>
          <w:tcPr>
            <w:tcW w:w="708"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无线手持话筒</w:t>
            </w:r>
          </w:p>
        </w:tc>
        <w:tc>
          <w:tcPr>
            <w:tcW w:w="851"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p>
        </w:tc>
        <w:tc>
          <w:tcPr>
            <w:tcW w:w="4394"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left"/>
              <w:rPr>
                <w:rFonts w:ascii="宋体" w:hAnsi="宋体" w:cs="宋体"/>
                <w:color w:val="000000"/>
                <w:kern w:val="0"/>
                <w:sz w:val="22"/>
                <w:szCs w:val="22"/>
              </w:rPr>
            </w:pPr>
            <w:r w:rsidRPr="00AD3B8B">
              <w:rPr>
                <w:rFonts w:ascii="宋体" w:hAnsi="宋体" w:cs="宋体" w:hint="eastAsia"/>
                <w:color w:val="000000"/>
                <w:kern w:val="0"/>
                <w:sz w:val="22"/>
                <w:szCs w:val="22"/>
              </w:rPr>
              <w:t>C-782E无线接收主机（一拖二）技术规格</w:t>
            </w:r>
            <w:r w:rsidRPr="00AD3B8B">
              <w:rPr>
                <w:rFonts w:ascii="宋体" w:hAnsi="宋体" w:cs="宋体" w:hint="eastAsia"/>
                <w:color w:val="000000"/>
                <w:kern w:val="0"/>
                <w:sz w:val="22"/>
                <w:szCs w:val="22"/>
              </w:rPr>
              <w:br w:type="page"/>
              <w:t>载波频率范围: UHF 620MHz-950MHz</w:t>
            </w:r>
            <w:r w:rsidRPr="00AD3B8B">
              <w:rPr>
                <w:rFonts w:ascii="宋体" w:hAnsi="宋体" w:cs="宋体" w:hint="eastAsia"/>
                <w:color w:val="000000"/>
                <w:kern w:val="0"/>
                <w:sz w:val="22"/>
                <w:szCs w:val="22"/>
              </w:rPr>
              <w:br w:type="page"/>
              <w:t>频率振荡模式: 锁相环回路</w:t>
            </w:r>
            <w:r w:rsidRPr="00AD3B8B">
              <w:rPr>
                <w:rFonts w:ascii="宋体" w:hAnsi="宋体" w:cs="宋体" w:hint="eastAsia"/>
                <w:color w:val="000000"/>
                <w:kern w:val="0"/>
                <w:sz w:val="22"/>
                <w:szCs w:val="22"/>
              </w:rPr>
              <w:br w:type="page"/>
              <w:t>频道总数: 100CH</w:t>
            </w:r>
            <w:r w:rsidRPr="00AD3B8B">
              <w:rPr>
                <w:rFonts w:ascii="宋体" w:hAnsi="宋体" w:cs="宋体" w:hint="eastAsia"/>
                <w:color w:val="000000"/>
                <w:kern w:val="0"/>
                <w:sz w:val="22"/>
                <w:szCs w:val="22"/>
              </w:rPr>
              <w:br w:type="page"/>
              <w:t>频率响应: 80 Hz-18KHz</w:t>
            </w:r>
            <w:r w:rsidRPr="00AD3B8B">
              <w:rPr>
                <w:rFonts w:ascii="宋体" w:hAnsi="宋体" w:cs="宋体" w:hint="eastAsia"/>
                <w:color w:val="000000"/>
                <w:kern w:val="0"/>
                <w:sz w:val="22"/>
                <w:szCs w:val="22"/>
              </w:rPr>
              <w:br w:type="page"/>
              <w:t>频带宽度: 25MHz</w:t>
            </w:r>
            <w:r w:rsidRPr="00AD3B8B">
              <w:rPr>
                <w:rFonts w:ascii="宋体" w:hAnsi="宋体" w:cs="宋体" w:hint="eastAsia"/>
                <w:color w:val="000000"/>
                <w:kern w:val="0"/>
                <w:sz w:val="22"/>
                <w:szCs w:val="22"/>
              </w:rPr>
              <w:br w:type="page"/>
              <w:t>载波稳定度: ±45KHz</w:t>
            </w:r>
            <w:r w:rsidRPr="00AD3B8B">
              <w:rPr>
                <w:rFonts w:ascii="宋体" w:hAnsi="宋体" w:cs="宋体" w:hint="eastAsia"/>
                <w:color w:val="000000"/>
                <w:kern w:val="0"/>
                <w:sz w:val="22"/>
                <w:szCs w:val="22"/>
              </w:rPr>
              <w:br w:type="page"/>
              <w:t>假像干扰比: &gt;80dB</w:t>
            </w:r>
            <w:r w:rsidRPr="00AD3B8B">
              <w:rPr>
                <w:rFonts w:ascii="宋体" w:hAnsi="宋体" w:cs="宋体" w:hint="eastAsia"/>
                <w:color w:val="000000"/>
                <w:kern w:val="0"/>
                <w:sz w:val="22"/>
                <w:szCs w:val="22"/>
              </w:rPr>
              <w:br w:type="page"/>
              <w:t>信号噪声比: &gt;105dB（1KHz-A）</w:t>
            </w:r>
            <w:r w:rsidRPr="00AD3B8B">
              <w:rPr>
                <w:rFonts w:ascii="宋体" w:hAnsi="宋体" w:cs="宋体" w:hint="eastAsia"/>
                <w:color w:val="000000"/>
                <w:kern w:val="0"/>
                <w:sz w:val="22"/>
                <w:szCs w:val="22"/>
              </w:rPr>
              <w:br w:type="page"/>
              <w:t>灵敏度: -105dB（12dB S/N AD）</w:t>
            </w:r>
            <w:r w:rsidRPr="00AD3B8B">
              <w:rPr>
                <w:rFonts w:ascii="宋体" w:hAnsi="宋体" w:cs="宋体" w:hint="eastAsia"/>
                <w:color w:val="000000"/>
                <w:kern w:val="0"/>
                <w:sz w:val="22"/>
                <w:szCs w:val="22"/>
              </w:rPr>
              <w:br w:type="page"/>
              <w:t>总失真率: &lt;0.5% (在1KHz 时)</w:t>
            </w:r>
            <w:r w:rsidRPr="00AD3B8B">
              <w:rPr>
                <w:rFonts w:ascii="宋体" w:hAnsi="宋体" w:cs="宋体" w:hint="eastAsia"/>
                <w:color w:val="000000"/>
                <w:kern w:val="0"/>
                <w:sz w:val="22"/>
                <w:szCs w:val="22"/>
              </w:rPr>
              <w:br w:type="page"/>
              <w:t>音频输出阻抗: 2.2KΩ</w:t>
            </w:r>
            <w:r w:rsidRPr="00AD3B8B">
              <w:rPr>
                <w:rFonts w:ascii="宋体" w:hAnsi="宋体" w:cs="宋体" w:hint="eastAsia"/>
                <w:color w:val="000000"/>
                <w:kern w:val="0"/>
                <w:sz w:val="22"/>
                <w:szCs w:val="22"/>
              </w:rPr>
              <w:br w:type="page"/>
              <w:t>音频输出准位: -12dB</w:t>
            </w:r>
            <w:r w:rsidRPr="00AD3B8B">
              <w:rPr>
                <w:rFonts w:ascii="宋体" w:hAnsi="宋体" w:cs="宋体" w:hint="eastAsia"/>
                <w:color w:val="000000"/>
                <w:kern w:val="0"/>
                <w:sz w:val="22"/>
                <w:szCs w:val="22"/>
              </w:rPr>
              <w:br w:type="page"/>
              <w:t>静音方式: 静音及音码锁定回路</w:t>
            </w:r>
            <w:r w:rsidRPr="00AD3B8B">
              <w:rPr>
                <w:rFonts w:ascii="宋体" w:hAnsi="宋体" w:cs="宋体" w:hint="eastAsia"/>
                <w:color w:val="000000"/>
                <w:kern w:val="0"/>
                <w:sz w:val="22"/>
                <w:szCs w:val="22"/>
              </w:rPr>
              <w:br w:type="page"/>
              <w:t>功能显示方式: LCD液晶显示</w:t>
            </w:r>
            <w:r w:rsidRPr="00AD3B8B">
              <w:rPr>
                <w:rFonts w:ascii="宋体" w:hAnsi="宋体" w:cs="宋体" w:hint="eastAsia"/>
                <w:color w:val="000000"/>
                <w:kern w:val="0"/>
                <w:sz w:val="22"/>
                <w:szCs w:val="22"/>
              </w:rPr>
              <w:br w:type="page"/>
              <w:t>供电电压: 12V Dc,600mA</w:t>
            </w:r>
            <w:r w:rsidRPr="00AD3B8B">
              <w:rPr>
                <w:rFonts w:ascii="宋体" w:hAnsi="宋体" w:cs="宋体" w:hint="eastAsia"/>
                <w:color w:val="000000"/>
                <w:kern w:val="0"/>
                <w:sz w:val="22"/>
                <w:szCs w:val="22"/>
              </w:rPr>
              <w:br w:type="page"/>
              <w:t>输入插头型式: 平衡式XLR接头，非平衡式TRS6.3mm接头</w:t>
            </w:r>
            <w:r w:rsidRPr="00AD3B8B">
              <w:rPr>
                <w:rFonts w:ascii="宋体" w:hAnsi="宋体" w:cs="宋体" w:hint="eastAsia"/>
                <w:color w:val="000000"/>
                <w:kern w:val="0"/>
                <w:sz w:val="22"/>
                <w:szCs w:val="22"/>
              </w:rPr>
              <w:br w:type="page"/>
              <w:t>CF05E 手持式发射机</w:t>
            </w:r>
            <w:r w:rsidRPr="00AD3B8B">
              <w:rPr>
                <w:rFonts w:ascii="宋体" w:hAnsi="宋体" w:cs="宋体" w:hint="eastAsia"/>
                <w:color w:val="000000"/>
                <w:kern w:val="0"/>
                <w:sz w:val="22"/>
                <w:szCs w:val="22"/>
              </w:rPr>
              <w:br w:type="page"/>
              <w:t xml:space="preserve">频道总数 ： 100CH </w:t>
            </w:r>
            <w:r w:rsidRPr="00AD3B8B">
              <w:rPr>
                <w:rFonts w:ascii="宋体" w:hAnsi="宋体" w:cs="宋体" w:hint="eastAsia"/>
                <w:color w:val="000000"/>
                <w:kern w:val="0"/>
                <w:sz w:val="22"/>
                <w:szCs w:val="22"/>
              </w:rPr>
              <w:br w:type="page"/>
              <w:t xml:space="preserve">动态范围： &gt;110dB </w:t>
            </w:r>
            <w:r w:rsidRPr="00AD3B8B">
              <w:rPr>
                <w:rFonts w:ascii="宋体" w:hAnsi="宋体" w:cs="宋体" w:hint="eastAsia"/>
                <w:color w:val="000000"/>
                <w:kern w:val="0"/>
                <w:sz w:val="22"/>
                <w:szCs w:val="22"/>
              </w:rPr>
              <w:br w:type="page"/>
              <w:t xml:space="preserve">载波误差 ： ±0.005% </w:t>
            </w:r>
            <w:r w:rsidRPr="00AD3B8B">
              <w:rPr>
                <w:rFonts w:ascii="宋体" w:hAnsi="宋体" w:cs="宋体" w:hint="eastAsia"/>
                <w:color w:val="000000"/>
                <w:kern w:val="0"/>
                <w:sz w:val="22"/>
                <w:szCs w:val="22"/>
              </w:rPr>
              <w:br w:type="page"/>
              <w:t xml:space="preserve">调变偏移度： ±48KHz </w:t>
            </w:r>
            <w:r w:rsidRPr="00AD3B8B">
              <w:rPr>
                <w:rFonts w:ascii="宋体" w:hAnsi="宋体" w:cs="宋体" w:hint="eastAsia"/>
                <w:color w:val="000000"/>
                <w:kern w:val="0"/>
                <w:sz w:val="22"/>
                <w:szCs w:val="22"/>
              </w:rPr>
              <w:br w:type="page"/>
              <w:t xml:space="preserve">副谐波： &lt;－60dBc </w:t>
            </w:r>
            <w:r w:rsidRPr="00AD3B8B">
              <w:rPr>
                <w:rFonts w:ascii="宋体" w:hAnsi="宋体" w:cs="宋体" w:hint="eastAsia"/>
                <w:color w:val="000000"/>
                <w:kern w:val="0"/>
                <w:sz w:val="22"/>
                <w:szCs w:val="22"/>
              </w:rPr>
              <w:br w:type="page"/>
              <w:t xml:space="preserve">射频输出工率： 10mW </w:t>
            </w:r>
            <w:r w:rsidRPr="00AD3B8B">
              <w:rPr>
                <w:rFonts w:ascii="宋体" w:hAnsi="宋体" w:cs="宋体" w:hint="eastAsia"/>
                <w:color w:val="000000"/>
                <w:kern w:val="0"/>
                <w:sz w:val="22"/>
                <w:szCs w:val="22"/>
              </w:rPr>
              <w:br w:type="page"/>
              <w:t xml:space="preserve">电源消耗： ≤100mA @ 3 V </w:t>
            </w:r>
            <w:r w:rsidRPr="00AD3B8B">
              <w:rPr>
                <w:rFonts w:ascii="宋体" w:hAnsi="宋体" w:cs="宋体" w:hint="eastAsia"/>
                <w:color w:val="000000"/>
                <w:kern w:val="0"/>
                <w:sz w:val="22"/>
                <w:szCs w:val="22"/>
              </w:rPr>
              <w:br w:type="page"/>
              <w:t xml:space="preserve">供电电压： Um3, AAA 1.5v×2 ″ </w:t>
            </w:r>
            <w:r w:rsidRPr="00AD3B8B">
              <w:rPr>
                <w:rFonts w:ascii="宋体" w:hAnsi="宋体" w:cs="宋体" w:hint="eastAsia"/>
                <w:color w:val="000000"/>
                <w:kern w:val="0"/>
                <w:sz w:val="22"/>
                <w:szCs w:val="22"/>
              </w:rPr>
              <w:br w:type="page"/>
              <w:t>功能显示方式： 液晶显示 LCD</w:t>
            </w:r>
          </w:p>
        </w:tc>
        <w:tc>
          <w:tcPr>
            <w:tcW w:w="426"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套</w:t>
            </w:r>
          </w:p>
        </w:tc>
        <w:tc>
          <w:tcPr>
            <w:tcW w:w="708"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1</w:t>
            </w:r>
          </w:p>
        </w:tc>
      </w:tr>
      <w:tr w:rsidR="00FB7D12" w:rsidRPr="00AD3B8B" w:rsidTr="002D5D93">
        <w:trPr>
          <w:trHeight w:val="2684"/>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7</w:t>
            </w:r>
          </w:p>
        </w:tc>
        <w:tc>
          <w:tcPr>
            <w:tcW w:w="708"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有线话筒</w:t>
            </w:r>
          </w:p>
        </w:tc>
        <w:tc>
          <w:tcPr>
            <w:tcW w:w="851"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B7D12" w:rsidRPr="00AD3B8B" w:rsidRDefault="00FB7D12" w:rsidP="003E1C38">
            <w:pPr>
              <w:widowControl/>
              <w:jc w:val="center"/>
              <w:rPr>
                <w:rFonts w:ascii="宋体" w:hAnsi="宋体" w:cs="宋体"/>
                <w:kern w:val="0"/>
                <w:sz w:val="22"/>
                <w:szCs w:val="22"/>
              </w:rPr>
            </w:pPr>
          </w:p>
        </w:tc>
        <w:tc>
          <w:tcPr>
            <w:tcW w:w="4394"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left"/>
              <w:rPr>
                <w:rFonts w:ascii="宋体" w:hAnsi="宋体" w:cs="宋体"/>
                <w:color w:val="000000"/>
                <w:kern w:val="0"/>
                <w:sz w:val="22"/>
                <w:szCs w:val="22"/>
              </w:rPr>
            </w:pPr>
            <w:r w:rsidRPr="00AD3B8B">
              <w:rPr>
                <w:rFonts w:ascii="宋体" w:hAnsi="宋体" w:cs="宋体" w:hint="eastAsia"/>
                <w:color w:val="000000"/>
                <w:kern w:val="0"/>
                <w:sz w:val="22"/>
                <w:szCs w:val="22"/>
              </w:rPr>
              <w:t>指向性：单一指向性</w:t>
            </w:r>
            <w:r w:rsidRPr="00AD3B8B">
              <w:rPr>
                <w:rFonts w:ascii="宋体" w:hAnsi="宋体" w:cs="宋体" w:hint="eastAsia"/>
                <w:color w:val="000000"/>
                <w:kern w:val="0"/>
                <w:sz w:val="22"/>
                <w:szCs w:val="22"/>
              </w:rPr>
              <w:br w:type="page"/>
              <w:t>型能：动圈式</w:t>
            </w:r>
            <w:r w:rsidRPr="00AD3B8B">
              <w:rPr>
                <w:rFonts w:ascii="宋体" w:hAnsi="宋体" w:cs="宋体" w:hint="eastAsia"/>
                <w:color w:val="000000"/>
                <w:kern w:val="0"/>
                <w:sz w:val="22"/>
                <w:szCs w:val="22"/>
              </w:rPr>
              <w:br w:type="page"/>
              <w:t>输出阻抗：600Ω ±30%</w:t>
            </w:r>
            <w:r w:rsidRPr="00AD3B8B">
              <w:rPr>
                <w:rFonts w:ascii="宋体" w:hAnsi="宋体" w:cs="宋体" w:hint="eastAsia"/>
                <w:color w:val="000000"/>
                <w:kern w:val="0"/>
                <w:sz w:val="22"/>
                <w:szCs w:val="22"/>
              </w:rPr>
              <w:br w:type="page"/>
              <w:t>输出灵敏度：-54 ±3dB</w:t>
            </w:r>
            <w:r w:rsidRPr="00AD3B8B">
              <w:rPr>
                <w:rFonts w:ascii="宋体" w:hAnsi="宋体" w:cs="宋体" w:hint="eastAsia"/>
                <w:color w:val="000000"/>
                <w:kern w:val="0"/>
                <w:sz w:val="22"/>
                <w:szCs w:val="22"/>
              </w:rPr>
              <w:br w:type="page"/>
              <w:t>频率响应范围：50Hz-14KHz</w:t>
            </w:r>
            <w:r w:rsidRPr="00AD3B8B">
              <w:rPr>
                <w:rFonts w:ascii="宋体" w:hAnsi="宋体" w:cs="宋体" w:hint="eastAsia"/>
                <w:color w:val="000000"/>
                <w:kern w:val="0"/>
                <w:sz w:val="22"/>
                <w:szCs w:val="22"/>
              </w:rPr>
              <w:br w:type="page"/>
              <w:t>周围温度：-10℃ to  ±50℃</w:t>
            </w:r>
            <w:r w:rsidRPr="00AD3B8B">
              <w:rPr>
                <w:rFonts w:ascii="宋体" w:hAnsi="宋体" w:cs="宋体" w:hint="eastAsia"/>
                <w:color w:val="000000"/>
                <w:kern w:val="0"/>
                <w:sz w:val="22"/>
                <w:szCs w:val="22"/>
              </w:rPr>
              <w:br w:type="page"/>
              <w:t>外观尺寸：50 X 165 mm</w:t>
            </w:r>
            <w:r w:rsidRPr="00AD3B8B">
              <w:rPr>
                <w:rFonts w:ascii="宋体" w:hAnsi="宋体" w:cs="宋体" w:hint="eastAsia"/>
                <w:color w:val="000000"/>
                <w:kern w:val="0"/>
                <w:sz w:val="22"/>
                <w:szCs w:val="22"/>
              </w:rPr>
              <w:br w:type="page"/>
              <w:t>导线：6 mm X 6 m</w:t>
            </w:r>
            <w:r w:rsidRPr="00AD3B8B">
              <w:rPr>
                <w:rFonts w:ascii="宋体" w:hAnsi="宋体" w:cs="宋体" w:hint="eastAsia"/>
                <w:color w:val="000000"/>
                <w:kern w:val="0"/>
                <w:sz w:val="22"/>
                <w:szCs w:val="22"/>
              </w:rPr>
              <w:br w:type="page"/>
              <w:t>插头：6.3 mm、XLR</w:t>
            </w:r>
          </w:p>
        </w:tc>
        <w:tc>
          <w:tcPr>
            <w:tcW w:w="426"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台</w:t>
            </w:r>
          </w:p>
        </w:tc>
        <w:tc>
          <w:tcPr>
            <w:tcW w:w="708"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2</w:t>
            </w:r>
          </w:p>
        </w:tc>
      </w:tr>
      <w:tr w:rsidR="00FB7D12" w:rsidRPr="00AD3B8B" w:rsidTr="002D5D93">
        <w:trPr>
          <w:trHeight w:val="568"/>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8</w:t>
            </w:r>
          </w:p>
        </w:tc>
        <w:tc>
          <w:tcPr>
            <w:tcW w:w="708"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4"/>
                <w:szCs w:val="24"/>
              </w:rPr>
            </w:pPr>
            <w:r w:rsidRPr="00AD3B8B">
              <w:rPr>
                <w:rFonts w:ascii="宋体" w:hAnsi="宋体" w:cs="宋体" w:hint="eastAsia"/>
                <w:color w:val="000000"/>
                <w:kern w:val="0"/>
                <w:sz w:val="24"/>
                <w:szCs w:val="24"/>
              </w:rPr>
              <w:t>设备机柜</w:t>
            </w:r>
          </w:p>
        </w:tc>
        <w:tc>
          <w:tcPr>
            <w:tcW w:w="851"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4"/>
                <w:szCs w:val="24"/>
              </w:rPr>
            </w:pPr>
            <w:r w:rsidRPr="00AD3B8B">
              <w:rPr>
                <w:rFonts w:ascii="宋体" w:hAnsi="宋体" w:cs="宋体" w:hint="eastAsia"/>
                <w:color w:val="000000"/>
                <w:kern w:val="0"/>
                <w:sz w:val="24"/>
                <w:szCs w:val="24"/>
              </w:rPr>
              <w:t>国标</w:t>
            </w:r>
          </w:p>
        </w:tc>
        <w:tc>
          <w:tcPr>
            <w:tcW w:w="4394"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left"/>
              <w:rPr>
                <w:rFonts w:ascii="宋体" w:hAnsi="宋体" w:cs="宋体"/>
                <w:color w:val="000000"/>
                <w:kern w:val="0"/>
                <w:sz w:val="24"/>
                <w:szCs w:val="24"/>
              </w:rPr>
            </w:pPr>
            <w:r w:rsidRPr="00AD3B8B">
              <w:rPr>
                <w:rFonts w:ascii="宋体" w:hAnsi="宋体" w:cs="宋体" w:hint="eastAsia"/>
                <w:color w:val="000000"/>
                <w:kern w:val="0"/>
                <w:sz w:val="24"/>
                <w:szCs w:val="24"/>
              </w:rPr>
              <w:t>1米航空机柜</w:t>
            </w:r>
          </w:p>
        </w:tc>
        <w:tc>
          <w:tcPr>
            <w:tcW w:w="426"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4"/>
                <w:szCs w:val="24"/>
              </w:rPr>
            </w:pPr>
            <w:r w:rsidRPr="00AD3B8B">
              <w:rPr>
                <w:rFonts w:ascii="宋体" w:hAnsi="宋体" w:cs="宋体" w:hint="eastAsia"/>
                <w:color w:val="000000"/>
                <w:kern w:val="0"/>
                <w:sz w:val="24"/>
                <w:szCs w:val="24"/>
              </w:rPr>
              <w:t>台</w:t>
            </w:r>
          </w:p>
        </w:tc>
        <w:tc>
          <w:tcPr>
            <w:tcW w:w="708"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4"/>
                <w:szCs w:val="24"/>
              </w:rPr>
            </w:pPr>
            <w:r w:rsidRPr="00AD3B8B">
              <w:rPr>
                <w:rFonts w:ascii="宋体" w:hAnsi="宋体" w:cs="宋体" w:hint="eastAsia"/>
                <w:color w:val="000000"/>
                <w:kern w:val="0"/>
                <w:sz w:val="24"/>
                <w:szCs w:val="24"/>
              </w:rPr>
              <w:t>1</w:t>
            </w:r>
          </w:p>
        </w:tc>
      </w:tr>
      <w:tr w:rsidR="00FB7D12" w:rsidRPr="00AD3B8B" w:rsidTr="002D5D93">
        <w:trPr>
          <w:trHeight w:val="568"/>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9</w:t>
            </w:r>
          </w:p>
        </w:tc>
        <w:tc>
          <w:tcPr>
            <w:tcW w:w="708"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4"/>
                <w:szCs w:val="24"/>
              </w:rPr>
            </w:pPr>
            <w:r w:rsidRPr="00AD3B8B">
              <w:rPr>
                <w:rFonts w:ascii="宋体" w:hAnsi="宋体" w:cs="宋体" w:hint="eastAsia"/>
                <w:color w:val="000000"/>
                <w:kern w:val="0"/>
                <w:sz w:val="24"/>
                <w:szCs w:val="24"/>
              </w:rPr>
              <w:t>固定音响立杆</w:t>
            </w:r>
          </w:p>
        </w:tc>
        <w:tc>
          <w:tcPr>
            <w:tcW w:w="851"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4"/>
                <w:szCs w:val="24"/>
              </w:rPr>
            </w:pPr>
            <w:r w:rsidRPr="00AD3B8B">
              <w:rPr>
                <w:rFonts w:ascii="宋体" w:hAnsi="宋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4"/>
                <w:szCs w:val="24"/>
              </w:rPr>
            </w:pPr>
            <w:r w:rsidRPr="00AD3B8B">
              <w:rPr>
                <w:rFonts w:ascii="宋体" w:hAnsi="宋体" w:cs="宋体" w:hint="eastAsia"/>
                <w:color w:val="000000"/>
                <w:kern w:val="0"/>
                <w:sz w:val="24"/>
                <w:szCs w:val="24"/>
              </w:rPr>
              <w:t xml:space="preserve">　</w:t>
            </w:r>
          </w:p>
        </w:tc>
        <w:tc>
          <w:tcPr>
            <w:tcW w:w="4394"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left"/>
              <w:rPr>
                <w:rFonts w:ascii="宋体" w:hAnsi="宋体" w:cs="宋体"/>
                <w:color w:val="000000"/>
                <w:kern w:val="0"/>
                <w:sz w:val="24"/>
                <w:szCs w:val="24"/>
              </w:rPr>
            </w:pPr>
            <w:r w:rsidRPr="00AD3B8B">
              <w:rPr>
                <w:rFonts w:ascii="宋体" w:hAnsi="宋体" w:cs="宋体" w:hint="eastAsia"/>
                <w:color w:val="000000"/>
                <w:kern w:val="0"/>
                <w:sz w:val="24"/>
                <w:szCs w:val="24"/>
              </w:rPr>
              <w:t>定制</w:t>
            </w:r>
          </w:p>
        </w:tc>
        <w:tc>
          <w:tcPr>
            <w:tcW w:w="426"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4"/>
                <w:szCs w:val="24"/>
              </w:rPr>
            </w:pPr>
            <w:r w:rsidRPr="00AD3B8B">
              <w:rPr>
                <w:rFonts w:ascii="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4"/>
                <w:szCs w:val="24"/>
              </w:rPr>
            </w:pPr>
            <w:r w:rsidRPr="00AD3B8B">
              <w:rPr>
                <w:rFonts w:ascii="宋体" w:hAnsi="宋体" w:cs="宋体" w:hint="eastAsia"/>
                <w:color w:val="000000"/>
                <w:kern w:val="0"/>
                <w:sz w:val="24"/>
                <w:szCs w:val="24"/>
              </w:rPr>
              <w:t>4</w:t>
            </w:r>
          </w:p>
        </w:tc>
      </w:tr>
      <w:tr w:rsidR="00FB7D12" w:rsidRPr="00AD3B8B" w:rsidTr="002D5D93">
        <w:trPr>
          <w:trHeight w:val="568"/>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lastRenderedPageBreak/>
              <w:t>10</w:t>
            </w:r>
          </w:p>
        </w:tc>
        <w:tc>
          <w:tcPr>
            <w:tcW w:w="708"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4"/>
                <w:szCs w:val="24"/>
              </w:rPr>
            </w:pPr>
            <w:r w:rsidRPr="00AD3B8B">
              <w:rPr>
                <w:rFonts w:ascii="宋体" w:hAnsi="宋体" w:cs="宋体" w:hint="eastAsia"/>
                <w:color w:val="000000"/>
                <w:kern w:val="0"/>
                <w:sz w:val="24"/>
                <w:szCs w:val="24"/>
              </w:rPr>
              <w:t>线材</w:t>
            </w:r>
          </w:p>
        </w:tc>
        <w:tc>
          <w:tcPr>
            <w:tcW w:w="851"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kern w:val="0"/>
                <w:sz w:val="24"/>
                <w:szCs w:val="24"/>
              </w:rPr>
            </w:pPr>
            <w:r w:rsidRPr="00AD3B8B">
              <w:rPr>
                <w:rFonts w:ascii="宋体" w:hAnsi="宋体" w:cs="宋体" w:hint="eastAsia"/>
                <w:kern w:val="0"/>
                <w:sz w:val="24"/>
                <w:szCs w:val="24"/>
              </w:rPr>
              <w:t xml:space="preserve">国标　</w:t>
            </w:r>
          </w:p>
        </w:tc>
        <w:tc>
          <w:tcPr>
            <w:tcW w:w="4394"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left"/>
              <w:rPr>
                <w:rFonts w:ascii="宋体" w:hAnsi="宋体" w:cs="宋体"/>
                <w:color w:val="000000"/>
                <w:kern w:val="0"/>
                <w:sz w:val="24"/>
                <w:szCs w:val="24"/>
              </w:rPr>
            </w:pPr>
            <w:r w:rsidRPr="00AD3B8B">
              <w:rPr>
                <w:rFonts w:ascii="宋体" w:hAnsi="宋体" w:cs="宋体" w:hint="eastAsia"/>
                <w:color w:val="000000"/>
                <w:kern w:val="0"/>
                <w:sz w:val="24"/>
                <w:szCs w:val="24"/>
              </w:rPr>
              <w:t>2*2.0电缆 ，含线管</w:t>
            </w:r>
          </w:p>
        </w:tc>
        <w:tc>
          <w:tcPr>
            <w:tcW w:w="426"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4"/>
                <w:szCs w:val="24"/>
              </w:rPr>
            </w:pPr>
            <w:r w:rsidRPr="00AD3B8B">
              <w:rPr>
                <w:rFonts w:ascii="宋体" w:hAnsi="宋体" w:cs="宋体" w:hint="eastAsia"/>
                <w:color w:val="000000"/>
                <w:kern w:val="0"/>
                <w:sz w:val="24"/>
                <w:szCs w:val="24"/>
              </w:rPr>
              <w:t>米</w:t>
            </w:r>
          </w:p>
        </w:tc>
        <w:tc>
          <w:tcPr>
            <w:tcW w:w="708"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4"/>
                <w:szCs w:val="24"/>
              </w:rPr>
            </w:pPr>
            <w:r w:rsidRPr="00AD3B8B">
              <w:rPr>
                <w:rFonts w:ascii="宋体" w:hAnsi="宋体" w:cs="宋体" w:hint="eastAsia"/>
                <w:color w:val="000000"/>
                <w:kern w:val="0"/>
                <w:sz w:val="24"/>
                <w:szCs w:val="24"/>
              </w:rPr>
              <w:t>600</w:t>
            </w:r>
          </w:p>
        </w:tc>
      </w:tr>
      <w:tr w:rsidR="00FB7D12" w:rsidRPr="00AD3B8B" w:rsidTr="002D5D93">
        <w:trPr>
          <w:trHeight w:val="568"/>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2"/>
                <w:szCs w:val="22"/>
              </w:rPr>
            </w:pPr>
            <w:r w:rsidRPr="00AD3B8B">
              <w:rPr>
                <w:rFonts w:ascii="宋体" w:hAnsi="宋体" w:cs="宋体" w:hint="eastAsia"/>
                <w:color w:val="000000"/>
                <w:kern w:val="0"/>
                <w:sz w:val="22"/>
                <w:szCs w:val="22"/>
              </w:rPr>
              <w:t>11</w:t>
            </w:r>
          </w:p>
        </w:tc>
        <w:tc>
          <w:tcPr>
            <w:tcW w:w="708"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4"/>
                <w:szCs w:val="24"/>
              </w:rPr>
            </w:pPr>
            <w:r w:rsidRPr="00AD3B8B">
              <w:rPr>
                <w:rFonts w:ascii="宋体" w:hAnsi="宋体" w:cs="宋体" w:hint="eastAsia"/>
                <w:color w:val="000000"/>
                <w:kern w:val="0"/>
                <w:sz w:val="24"/>
                <w:szCs w:val="24"/>
              </w:rPr>
              <w:t>辅材</w:t>
            </w:r>
          </w:p>
        </w:tc>
        <w:tc>
          <w:tcPr>
            <w:tcW w:w="851"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4"/>
                <w:szCs w:val="24"/>
              </w:rPr>
            </w:pPr>
            <w:r w:rsidRPr="00AD3B8B">
              <w:rPr>
                <w:rFonts w:ascii="宋体" w:hAnsi="宋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left"/>
              <w:rPr>
                <w:rFonts w:ascii="宋体" w:hAnsi="宋体" w:cs="宋体"/>
                <w:kern w:val="0"/>
                <w:sz w:val="24"/>
                <w:szCs w:val="24"/>
              </w:rPr>
            </w:pPr>
            <w:r w:rsidRPr="00AD3B8B">
              <w:rPr>
                <w:rFonts w:ascii="宋体" w:hAnsi="宋体" w:cs="宋体" w:hint="eastAsia"/>
                <w:kern w:val="0"/>
                <w:sz w:val="24"/>
                <w:szCs w:val="24"/>
              </w:rPr>
              <w:t xml:space="preserve">　</w:t>
            </w:r>
          </w:p>
        </w:tc>
        <w:tc>
          <w:tcPr>
            <w:tcW w:w="4394"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left"/>
              <w:rPr>
                <w:rFonts w:ascii="宋体" w:hAnsi="宋体" w:cs="宋体"/>
                <w:color w:val="000000"/>
                <w:kern w:val="0"/>
                <w:sz w:val="24"/>
                <w:szCs w:val="24"/>
              </w:rPr>
            </w:pPr>
            <w:r w:rsidRPr="00AD3B8B">
              <w:rPr>
                <w:rFonts w:ascii="宋体" w:hAnsi="宋体" w:cs="宋体" w:hint="eastAsia"/>
                <w:color w:val="000000"/>
                <w:kern w:val="0"/>
                <w:sz w:val="24"/>
                <w:szCs w:val="24"/>
              </w:rPr>
              <w:t>含4个立式支架</w:t>
            </w:r>
          </w:p>
        </w:tc>
        <w:tc>
          <w:tcPr>
            <w:tcW w:w="426"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4"/>
                <w:szCs w:val="24"/>
              </w:rPr>
            </w:pPr>
            <w:r w:rsidRPr="00AD3B8B">
              <w:rPr>
                <w:rFonts w:ascii="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color w:val="000000"/>
                <w:kern w:val="0"/>
                <w:sz w:val="24"/>
                <w:szCs w:val="24"/>
              </w:rPr>
            </w:pPr>
            <w:r w:rsidRPr="00AD3B8B">
              <w:rPr>
                <w:rFonts w:ascii="宋体" w:hAnsi="宋体" w:cs="宋体" w:hint="eastAsia"/>
                <w:color w:val="000000"/>
                <w:kern w:val="0"/>
                <w:sz w:val="24"/>
                <w:szCs w:val="24"/>
              </w:rPr>
              <w:t>1</w:t>
            </w:r>
          </w:p>
        </w:tc>
      </w:tr>
      <w:tr w:rsidR="00FB7D12" w:rsidRPr="00AD3B8B" w:rsidTr="003E1C38">
        <w:trPr>
          <w:trHeight w:val="568"/>
        </w:trPr>
        <w:tc>
          <w:tcPr>
            <w:tcW w:w="861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B7D12" w:rsidRPr="00AD3B8B" w:rsidRDefault="00FB7D12" w:rsidP="003E1C38">
            <w:pPr>
              <w:widowControl/>
              <w:jc w:val="center"/>
              <w:rPr>
                <w:rFonts w:ascii="宋体" w:hAnsi="宋体" w:cs="宋体"/>
                <w:b/>
                <w:bCs/>
                <w:kern w:val="0"/>
                <w:sz w:val="24"/>
                <w:szCs w:val="24"/>
              </w:rPr>
            </w:pPr>
          </w:p>
        </w:tc>
      </w:tr>
    </w:tbl>
    <w:p w:rsidR="00AD3B8B" w:rsidRDefault="00AD3B8B">
      <w:pPr>
        <w:ind w:firstLineChars="150" w:firstLine="420"/>
        <w:rPr>
          <w:rFonts w:ascii="仿宋_GB2312" w:eastAsia="仿宋_GB2312" w:hAnsi="Adobe 仿宋 Std R" w:cs="仿宋_GB2312"/>
          <w:kern w:val="0"/>
          <w:sz w:val="28"/>
          <w:szCs w:val="28"/>
        </w:rPr>
      </w:pPr>
    </w:p>
    <w:tbl>
      <w:tblPr>
        <w:tblW w:w="8662" w:type="dxa"/>
        <w:tblInd w:w="93" w:type="dxa"/>
        <w:tblLayout w:type="fixed"/>
        <w:tblLook w:val="04A0" w:firstRow="1" w:lastRow="0" w:firstColumn="1" w:lastColumn="0" w:noHBand="0" w:noVBand="1"/>
      </w:tblPr>
      <w:tblGrid>
        <w:gridCol w:w="643"/>
        <w:gridCol w:w="932"/>
        <w:gridCol w:w="850"/>
        <w:gridCol w:w="1418"/>
        <w:gridCol w:w="3260"/>
        <w:gridCol w:w="709"/>
        <w:gridCol w:w="850"/>
      </w:tblGrid>
      <w:tr w:rsidR="00FB7D12" w:rsidRPr="001A00F4" w:rsidTr="003E1C38">
        <w:trPr>
          <w:trHeight w:val="285"/>
        </w:trPr>
        <w:tc>
          <w:tcPr>
            <w:tcW w:w="866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B7D12" w:rsidRPr="001A00F4" w:rsidRDefault="00FB7D12" w:rsidP="003E1C38">
            <w:pPr>
              <w:widowControl/>
              <w:ind w:firstLine="420"/>
              <w:jc w:val="center"/>
              <w:rPr>
                <w:rFonts w:ascii="宋体" w:hAnsi="宋体" w:cs="宋体"/>
                <w:bCs/>
                <w:kern w:val="0"/>
                <w:sz w:val="24"/>
                <w:szCs w:val="24"/>
              </w:rPr>
            </w:pPr>
            <w:r w:rsidRPr="001A00F4">
              <w:rPr>
                <w:rFonts w:ascii="宋体" w:hAnsi="宋体" w:cs="宋体" w:hint="eastAsia"/>
                <w:bCs/>
                <w:kern w:val="0"/>
                <w:sz w:val="24"/>
                <w:szCs w:val="24"/>
              </w:rPr>
              <w:t>监控录像系统</w:t>
            </w:r>
          </w:p>
        </w:tc>
      </w:tr>
      <w:tr w:rsidR="00FB7D12" w:rsidRPr="001A00F4" w:rsidTr="003E1C38">
        <w:trPr>
          <w:trHeight w:val="28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2"/>
                <w:szCs w:val="22"/>
              </w:rPr>
            </w:pPr>
            <w:r w:rsidRPr="001A00F4">
              <w:rPr>
                <w:rFonts w:ascii="宋体" w:hAnsi="宋体" w:cs="宋体" w:hint="eastAsia"/>
                <w:color w:val="000000"/>
                <w:kern w:val="0"/>
                <w:sz w:val="22"/>
                <w:szCs w:val="22"/>
              </w:rPr>
              <w:t>1</w:t>
            </w:r>
          </w:p>
        </w:tc>
        <w:tc>
          <w:tcPr>
            <w:tcW w:w="932"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r w:rsidRPr="001A00F4">
              <w:rPr>
                <w:rFonts w:ascii="宋体" w:hAnsi="宋体" w:cs="宋体" w:hint="eastAsia"/>
                <w:color w:val="000000"/>
                <w:kern w:val="0"/>
                <w:sz w:val="24"/>
                <w:szCs w:val="24"/>
              </w:rPr>
              <w:t>摄像机</w:t>
            </w:r>
          </w:p>
        </w:tc>
        <w:tc>
          <w:tcPr>
            <w:tcW w:w="85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p>
        </w:tc>
        <w:tc>
          <w:tcPr>
            <w:tcW w:w="1418"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p>
        </w:tc>
        <w:tc>
          <w:tcPr>
            <w:tcW w:w="326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r w:rsidRPr="001A00F4">
              <w:rPr>
                <w:rFonts w:ascii="宋体" w:hAnsi="宋体" w:cs="宋体" w:hint="eastAsia"/>
                <w:color w:val="000000"/>
                <w:kern w:val="0"/>
                <w:sz w:val="24"/>
                <w:szCs w:val="24"/>
              </w:rPr>
              <w:t>130万1/3” CMOS筒型网络摄像机，红外50-80米</w:t>
            </w:r>
          </w:p>
        </w:tc>
        <w:tc>
          <w:tcPr>
            <w:tcW w:w="709"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r w:rsidRPr="001A00F4">
              <w:rPr>
                <w:rFonts w:ascii="宋体" w:hAnsi="宋体" w:cs="宋体" w:hint="eastAsia"/>
                <w:color w:val="000000"/>
                <w:kern w:val="0"/>
                <w:sz w:val="24"/>
                <w:szCs w:val="24"/>
              </w:rPr>
              <w:t>台</w:t>
            </w:r>
          </w:p>
        </w:tc>
        <w:tc>
          <w:tcPr>
            <w:tcW w:w="85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r w:rsidRPr="001A00F4">
              <w:rPr>
                <w:rFonts w:ascii="宋体" w:hAnsi="宋体" w:cs="宋体" w:hint="eastAsia"/>
                <w:color w:val="000000"/>
                <w:kern w:val="0"/>
                <w:sz w:val="24"/>
                <w:szCs w:val="24"/>
              </w:rPr>
              <w:t>4</w:t>
            </w:r>
          </w:p>
        </w:tc>
      </w:tr>
      <w:tr w:rsidR="00FB7D12" w:rsidRPr="001A00F4" w:rsidTr="003E1C38">
        <w:trPr>
          <w:trHeight w:val="28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2"/>
                <w:szCs w:val="22"/>
              </w:rPr>
            </w:pPr>
            <w:r w:rsidRPr="001A00F4">
              <w:rPr>
                <w:rFonts w:ascii="宋体" w:hAnsi="宋体" w:cs="宋体" w:hint="eastAsia"/>
                <w:color w:val="000000"/>
                <w:kern w:val="0"/>
                <w:sz w:val="22"/>
                <w:szCs w:val="22"/>
              </w:rPr>
              <w:t>2</w:t>
            </w:r>
          </w:p>
        </w:tc>
        <w:tc>
          <w:tcPr>
            <w:tcW w:w="932"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r w:rsidRPr="001A00F4">
              <w:rPr>
                <w:rFonts w:ascii="宋体" w:hAnsi="宋体" w:cs="宋体" w:hint="eastAsia"/>
                <w:color w:val="000000"/>
                <w:kern w:val="0"/>
                <w:sz w:val="24"/>
                <w:szCs w:val="24"/>
              </w:rPr>
              <w:t>电脑</w:t>
            </w:r>
          </w:p>
        </w:tc>
        <w:tc>
          <w:tcPr>
            <w:tcW w:w="85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hideMark/>
          </w:tcPr>
          <w:p w:rsidR="00FB7D12" w:rsidRPr="001A00F4" w:rsidRDefault="00FB7D12" w:rsidP="003E1C38">
            <w:pPr>
              <w:widowControl/>
              <w:jc w:val="center"/>
              <w:rPr>
                <w:rFonts w:ascii="宋体" w:hAnsi="宋体" w:cs="宋体"/>
                <w:kern w:val="0"/>
                <w:sz w:val="24"/>
                <w:szCs w:val="24"/>
              </w:rPr>
            </w:pPr>
          </w:p>
        </w:tc>
        <w:tc>
          <w:tcPr>
            <w:tcW w:w="326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left"/>
              <w:rPr>
                <w:rFonts w:ascii="宋体" w:hAnsi="宋体" w:cs="宋体"/>
                <w:color w:val="000000"/>
                <w:kern w:val="0"/>
                <w:sz w:val="24"/>
                <w:szCs w:val="24"/>
              </w:rPr>
            </w:pPr>
            <w:r w:rsidRPr="001A00F4">
              <w:rPr>
                <w:rFonts w:ascii="宋体" w:hAnsi="宋体" w:cs="宋体" w:hint="eastAsia"/>
                <w:color w:val="000000"/>
                <w:kern w:val="0"/>
                <w:sz w:val="24"/>
                <w:szCs w:val="24"/>
              </w:rPr>
              <w:t>I7-4790 4 1 DVDRW 2G独显 21,5 +1T+120GSSD</w:t>
            </w:r>
          </w:p>
        </w:tc>
        <w:tc>
          <w:tcPr>
            <w:tcW w:w="709"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r w:rsidRPr="001A00F4">
              <w:rPr>
                <w:rFonts w:ascii="宋体" w:hAnsi="宋体" w:cs="宋体" w:hint="eastAsia"/>
                <w:color w:val="000000"/>
                <w:kern w:val="0"/>
                <w:sz w:val="24"/>
                <w:szCs w:val="24"/>
              </w:rPr>
              <w:t>台</w:t>
            </w:r>
          </w:p>
        </w:tc>
        <w:tc>
          <w:tcPr>
            <w:tcW w:w="85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r w:rsidRPr="001A00F4">
              <w:rPr>
                <w:rFonts w:ascii="宋体" w:hAnsi="宋体" w:cs="宋体" w:hint="eastAsia"/>
                <w:color w:val="000000"/>
                <w:kern w:val="0"/>
                <w:sz w:val="24"/>
                <w:szCs w:val="24"/>
              </w:rPr>
              <w:t>1</w:t>
            </w:r>
          </w:p>
        </w:tc>
      </w:tr>
      <w:tr w:rsidR="00FB7D12" w:rsidRPr="001A00F4" w:rsidTr="003E1C38">
        <w:trPr>
          <w:trHeight w:val="28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2"/>
                <w:szCs w:val="22"/>
              </w:rPr>
            </w:pPr>
            <w:r w:rsidRPr="001A00F4">
              <w:rPr>
                <w:rFonts w:ascii="宋体" w:hAnsi="宋体" w:cs="宋体" w:hint="eastAsia"/>
                <w:color w:val="000000"/>
                <w:kern w:val="0"/>
                <w:sz w:val="22"/>
                <w:szCs w:val="22"/>
              </w:rPr>
              <w:t>3</w:t>
            </w:r>
          </w:p>
        </w:tc>
        <w:tc>
          <w:tcPr>
            <w:tcW w:w="932"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r w:rsidRPr="001A00F4">
              <w:rPr>
                <w:rFonts w:ascii="宋体" w:hAnsi="宋体" w:cs="宋体" w:hint="eastAsia"/>
                <w:color w:val="000000"/>
                <w:kern w:val="0"/>
                <w:sz w:val="24"/>
                <w:szCs w:val="24"/>
              </w:rPr>
              <w:t>交换机</w:t>
            </w:r>
          </w:p>
        </w:tc>
        <w:tc>
          <w:tcPr>
            <w:tcW w:w="85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hideMark/>
          </w:tcPr>
          <w:p w:rsidR="00FB7D12" w:rsidRPr="001A00F4" w:rsidRDefault="00FB7D12" w:rsidP="003E1C38">
            <w:pPr>
              <w:widowControl/>
              <w:jc w:val="center"/>
              <w:rPr>
                <w:rFonts w:ascii="宋体" w:hAnsi="宋体" w:cs="宋体"/>
                <w:kern w:val="0"/>
                <w:sz w:val="24"/>
                <w:szCs w:val="24"/>
              </w:rPr>
            </w:pPr>
          </w:p>
        </w:tc>
        <w:tc>
          <w:tcPr>
            <w:tcW w:w="326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left"/>
              <w:rPr>
                <w:rFonts w:ascii="宋体" w:hAnsi="宋体" w:cs="宋体"/>
                <w:color w:val="000000"/>
                <w:kern w:val="0"/>
                <w:sz w:val="24"/>
                <w:szCs w:val="24"/>
              </w:rPr>
            </w:pPr>
            <w:r w:rsidRPr="001A00F4">
              <w:rPr>
                <w:rFonts w:ascii="宋体" w:hAnsi="宋体" w:cs="宋体" w:hint="eastAsia"/>
                <w:color w:val="000000"/>
                <w:kern w:val="0"/>
                <w:sz w:val="24"/>
                <w:szCs w:val="24"/>
              </w:rPr>
              <w:t>8口千兆</w:t>
            </w:r>
          </w:p>
        </w:tc>
        <w:tc>
          <w:tcPr>
            <w:tcW w:w="709"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r w:rsidRPr="001A00F4">
              <w:rPr>
                <w:rFonts w:ascii="宋体" w:hAnsi="宋体" w:cs="宋体" w:hint="eastAsia"/>
                <w:color w:val="000000"/>
                <w:kern w:val="0"/>
                <w:sz w:val="24"/>
                <w:szCs w:val="24"/>
              </w:rPr>
              <w:t>台</w:t>
            </w:r>
          </w:p>
        </w:tc>
        <w:tc>
          <w:tcPr>
            <w:tcW w:w="85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r w:rsidRPr="001A00F4">
              <w:rPr>
                <w:rFonts w:ascii="宋体" w:hAnsi="宋体" w:cs="宋体" w:hint="eastAsia"/>
                <w:color w:val="000000"/>
                <w:kern w:val="0"/>
                <w:sz w:val="24"/>
                <w:szCs w:val="24"/>
              </w:rPr>
              <w:t>1</w:t>
            </w:r>
          </w:p>
        </w:tc>
      </w:tr>
      <w:tr w:rsidR="00FB7D12" w:rsidRPr="001A00F4" w:rsidTr="003E1C38">
        <w:trPr>
          <w:trHeight w:val="28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2"/>
                <w:szCs w:val="22"/>
              </w:rPr>
            </w:pPr>
            <w:r w:rsidRPr="001A00F4">
              <w:rPr>
                <w:rFonts w:ascii="宋体" w:hAnsi="宋体" w:cs="宋体" w:hint="eastAsia"/>
                <w:color w:val="000000"/>
                <w:kern w:val="0"/>
                <w:sz w:val="22"/>
                <w:szCs w:val="22"/>
              </w:rPr>
              <w:t>4</w:t>
            </w:r>
          </w:p>
        </w:tc>
        <w:tc>
          <w:tcPr>
            <w:tcW w:w="932"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r w:rsidRPr="001A00F4">
              <w:rPr>
                <w:rFonts w:ascii="宋体" w:hAnsi="宋体" w:cs="宋体" w:hint="eastAsia"/>
                <w:color w:val="000000"/>
                <w:kern w:val="0"/>
                <w:sz w:val="24"/>
                <w:szCs w:val="24"/>
              </w:rPr>
              <w:t>摄像机电源</w:t>
            </w:r>
          </w:p>
        </w:tc>
        <w:tc>
          <w:tcPr>
            <w:tcW w:w="85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hideMark/>
          </w:tcPr>
          <w:p w:rsidR="00FB7D12" w:rsidRPr="001A00F4" w:rsidRDefault="00FB7D12" w:rsidP="003E1C38">
            <w:pPr>
              <w:widowControl/>
              <w:jc w:val="center"/>
              <w:rPr>
                <w:rFonts w:ascii="宋体" w:hAnsi="宋体" w:cs="宋体"/>
                <w:kern w:val="0"/>
                <w:sz w:val="24"/>
                <w:szCs w:val="24"/>
              </w:rPr>
            </w:pPr>
          </w:p>
        </w:tc>
        <w:tc>
          <w:tcPr>
            <w:tcW w:w="3260" w:type="dxa"/>
            <w:tcBorders>
              <w:top w:val="nil"/>
              <w:left w:val="nil"/>
              <w:bottom w:val="single" w:sz="4" w:space="0" w:color="auto"/>
              <w:right w:val="single" w:sz="4" w:space="0" w:color="auto"/>
            </w:tcBorders>
            <w:shd w:val="clear" w:color="auto" w:fill="auto"/>
            <w:noWrap/>
            <w:vAlign w:val="center"/>
            <w:hideMark/>
          </w:tcPr>
          <w:p w:rsidR="00FB7D12" w:rsidRPr="001A00F4" w:rsidRDefault="00FB7D12" w:rsidP="003E1C38">
            <w:pPr>
              <w:widowControl/>
              <w:jc w:val="center"/>
              <w:rPr>
                <w:rFonts w:ascii="宋体" w:hAnsi="宋体" w:cs="宋体"/>
                <w:kern w:val="0"/>
                <w:sz w:val="24"/>
                <w:szCs w:val="24"/>
              </w:rPr>
            </w:pPr>
            <w:r w:rsidRPr="001A00F4">
              <w:rPr>
                <w:rFonts w:ascii="宋体" w:hAnsi="宋体" w:cs="宋体" w:hint="eastAsia"/>
                <w:kern w:val="0"/>
                <w:sz w:val="24"/>
                <w:szCs w:val="24"/>
              </w:rPr>
              <w:t>12V2A</w:t>
            </w:r>
          </w:p>
        </w:tc>
        <w:tc>
          <w:tcPr>
            <w:tcW w:w="709"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r w:rsidRPr="001A00F4">
              <w:rPr>
                <w:rFonts w:ascii="宋体" w:hAnsi="宋体" w:cs="宋体" w:hint="eastAsia"/>
                <w:color w:val="000000"/>
                <w:kern w:val="0"/>
                <w:sz w:val="24"/>
                <w:szCs w:val="24"/>
              </w:rPr>
              <w:t>个</w:t>
            </w:r>
          </w:p>
        </w:tc>
        <w:tc>
          <w:tcPr>
            <w:tcW w:w="85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r w:rsidRPr="001A00F4">
              <w:rPr>
                <w:rFonts w:ascii="宋体" w:hAnsi="宋体" w:cs="宋体" w:hint="eastAsia"/>
                <w:color w:val="000000"/>
                <w:kern w:val="0"/>
                <w:sz w:val="24"/>
                <w:szCs w:val="24"/>
              </w:rPr>
              <w:t>4</w:t>
            </w:r>
          </w:p>
        </w:tc>
      </w:tr>
      <w:tr w:rsidR="00FB7D12" w:rsidRPr="001A00F4" w:rsidTr="003E1C38">
        <w:trPr>
          <w:trHeight w:val="28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2"/>
                <w:szCs w:val="22"/>
              </w:rPr>
            </w:pPr>
            <w:r w:rsidRPr="001A00F4">
              <w:rPr>
                <w:rFonts w:ascii="宋体" w:hAnsi="宋体" w:cs="宋体" w:hint="eastAsia"/>
                <w:color w:val="000000"/>
                <w:kern w:val="0"/>
                <w:sz w:val="22"/>
                <w:szCs w:val="22"/>
              </w:rPr>
              <w:t>5</w:t>
            </w:r>
          </w:p>
        </w:tc>
        <w:tc>
          <w:tcPr>
            <w:tcW w:w="932"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r w:rsidRPr="001A00F4">
              <w:rPr>
                <w:rFonts w:ascii="宋体" w:hAnsi="宋体" w:cs="宋体" w:hint="eastAsia"/>
                <w:color w:val="000000"/>
                <w:kern w:val="0"/>
                <w:sz w:val="24"/>
                <w:szCs w:val="24"/>
              </w:rPr>
              <w:t>摄像机支架</w:t>
            </w:r>
          </w:p>
        </w:tc>
        <w:tc>
          <w:tcPr>
            <w:tcW w:w="85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hideMark/>
          </w:tcPr>
          <w:p w:rsidR="00FB7D12" w:rsidRPr="001A00F4" w:rsidRDefault="00FB7D12" w:rsidP="003E1C38">
            <w:pPr>
              <w:widowControl/>
              <w:jc w:val="center"/>
              <w:rPr>
                <w:rFonts w:ascii="宋体" w:hAnsi="宋体" w:cs="宋体"/>
                <w:kern w:val="0"/>
                <w:sz w:val="24"/>
                <w:szCs w:val="24"/>
              </w:rPr>
            </w:pPr>
          </w:p>
        </w:tc>
        <w:tc>
          <w:tcPr>
            <w:tcW w:w="326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left"/>
              <w:rPr>
                <w:rFonts w:ascii="宋体" w:hAnsi="宋体" w:cs="宋体"/>
                <w:color w:val="000000"/>
                <w:kern w:val="0"/>
                <w:sz w:val="24"/>
                <w:szCs w:val="24"/>
              </w:rPr>
            </w:pPr>
            <w:r w:rsidRPr="001A00F4">
              <w:rPr>
                <w:rFonts w:ascii="宋体" w:hAnsi="宋体" w:cs="宋体" w:hint="eastAsia"/>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r w:rsidRPr="001A00F4">
              <w:rPr>
                <w:rFonts w:ascii="宋体" w:hAnsi="宋体" w:cs="宋体" w:hint="eastAsia"/>
                <w:color w:val="000000"/>
                <w:kern w:val="0"/>
                <w:sz w:val="24"/>
                <w:szCs w:val="24"/>
              </w:rPr>
              <w:t>个</w:t>
            </w:r>
          </w:p>
        </w:tc>
        <w:tc>
          <w:tcPr>
            <w:tcW w:w="85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r w:rsidRPr="001A00F4">
              <w:rPr>
                <w:rFonts w:ascii="宋体" w:hAnsi="宋体" w:cs="宋体" w:hint="eastAsia"/>
                <w:color w:val="000000"/>
                <w:kern w:val="0"/>
                <w:sz w:val="24"/>
                <w:szCs w:val="24"/>
              </w:rPr>
              <w:t>4</w:t>
            </w:r>
          </w:p>
        </w:tc>
      </w:tr>
      <w:tr w:rsidR="00FB7D12" w:rsidRPr="001A00F4" w:rsidTr="003E1C38">
        <w:trPr>
          <w:trHeight w:val="28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2"/>
                <w:szCs w:val="22"/>
              </w:rPr>
            </w:pPr>
            <w:r w:rsidRPr="001A00F4">
              <w:rPr>
                <w:rFonts w:ascii="宋体" w:hAnsi="宋体" w:cs="宋体" w:hint="eastAsia"/>
                <w:color w:val="000000"/>
                <w:kern w:val="0"/>
                <w:sz w:val="22"/>
                <w:szCs w:val="22"/>
              </w:rPr>
              <w:t>6</w:t>
            </w:r>
          </w:p>
        </w:tc>
        <w:tc>
          <w:tcPr>
            <w:tcW w:w="932"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r w:rsidRPr="001A00F4">
              <w:rPr>
                <w:rFonts w:ascii="宋体" w:hAnsi="宋体" w:cs="宋体" w:hint="eastAsia"/>
                <w:color w:val="000000"/>
                <w:kern w:val="0"/>
                <w:sz w:val="24"/>
                <w:szCs w:val="24"/>
              </w:rPr>
              <w:t>网线</w:t>
            </w:r>
          </w:p>
        </w:tc>
        <w:tc>
          <w:tcPr>
            <w:tcW w:w="85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hideMark/>
          </w:tcPr>
          <w:p w:rsidR="00FB7D12" w:rsidRPr="001A00F4" w:rsidRDefault="00FB7D12" w:rsidP="003E1C38">
            <w:pPr>
              <w:widowControl/>
              <w:jc w:val="center"/>
              <w:rPr>
                <w:rFonts w:ascii="宋体" w:hAnsi="宋体" w:cs="宋体"/>
                <w:kern w:val="0"/>
                <w:sz w:val="24"/>
                <w:szCs w:val="24"/>
              </w:rPr>
            </w:pPr>
          </w:p>
        </w:tc>
        <w:tc>
          <w:tcPr>
            <w:tcW w:w="3260" w:type="dxa"/>
            <w:tcBorders>
              <w:top w:val="nil"/>
              <w:left w:val="nil"/>
              <w:bottom w:val="single" w:sz="4" w:space="0" w:color="auto"/>
              <w:right w:val="single" w:sz="4" w:space="0" w:color="auto"/>
            </w:tcBorders>
            <w:shd w:val="clear" w:color="auto" w:fill="auto"/>
            <w:noWrap/>
            <w:vAlign w:val="center"/>
            <w:hideMark/>
          </w:tcPr>
          <w:p w:rsidR="00FB7D12" w:rsidRPr="001A00F4" w:rsidRDefault="00FB7D12" w:rsidP="003E1C38">
            <w:pPr>
              <w:widowControl/>
              <w:jc w:val="left"/>
              <w:rPr>
                <w:rFonts w:ascii="宋体" w:hAnsi="宋体" w:cs="宋体"/>
                <w:kern w:val="0"/>
                <w:sz w:val="24"/>
                <w:szCs w:val="24"/>
              </w:rPr>
            </w:pPr>
            <w:r w:rsidRPr="001A00F4">
              <w:rPr>
                <w:rFonts w:ascii="宋体" w:hAnsi="宋体" w:cs="宋体" w:hint="eastAsia"/>
                <w:kern w:val="0"/>
                <w:sz w:val="24"/>
                <w:szCs w:val="24"/>
              </w:rPr>
              <w:t>室外超五类</w:t>
            </w:r>
          </w:p>
        </w:tc>
        <w:tc>
          <w:tcPr>
            <w:tcW w:w="709"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r w:rsidRPr="001A00F4">
              <w:rPr>
                <w:rFonts w:ascii="宋体" w:hAnsi="宋体" w:cs="宋体" w:hint="eastAsia"/>
                <w:color w:val="000000"/>
                <w:kern w:val="0"/>
                <w:sz w:val="24"/>
                <w:szCs w:val="24"/>
              </w:rPr>
              <w:t>米</w:t>
            </w:r>
          </w:p>
        </w:tc>
        <w:tc>
          <w:tcPr>
            <w:tcW w:w="85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r w:rsidRPr="001A00F4">
              <w:rPr>
                <w:rFonts w:ascii="宋体" w:hAnsi="宋体" w:cs="宋体" w:hint="eastAsia"/>
                <w:color w:val="000000"/>
                <w:kern w:val="0"/>
                <w:sz w:val="24"/>
                <w:szCs w:val="24"/>
              </w:rPr>
              <w:t>200</w:t>
            </w:r>
          </w:p>
        </w:tc>
      </w:tr>
      <w:tr w:rsidR="00FB7D12" w:rsidRPr="001A00F4" w:rsidTr="003E1C38">
        <w:trPr>
          <w:trHeight w:val="28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2"/>
                <w:szCs w:val="22"/>
              </w:rPr>
            </w:pPr>
            <w:r w:rsidRPr="001A00F4">
              <w:rPr>
                <w:rFonts w:ascii="宋体" w:hAnsi="宋体" w:cs="宋体" w:hint="eastAsia"/>
                <w:color w:val="000000"/>
                <w:kern w:val="0"/>
                <w:sz w:val="22"/>
                <w:szCs w:val="22"/>
              </w:rPr>
              <w:t>7</w:t>
            </w:r>
          </w:p>
        </w:tc>
        <w:tc>
          <w:tcPr>
            <w:tcW w:w="932"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r w:rsidRPr="001A00F4">
              <w:rPr>
                <w:rFonts w:ascii="宋体" w:hAnsi="宋体" w:cs="宋体" w:hint="eastAsia"/>
                <w:color w:val="000000"/>
                <w:kern w:val="0"/>
                <w:sz w:val="24"/>
                <w:szCs w:val="24"/>
              </w:rPr>
              <w:t>电源线</w:t>
            </w:r>
          </w:p>
        </w:tc>
        <w:tc>
          <w:tcPr>
            <w:tcW w:w="85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p>
        </w:tc>
        <w:tc>
          <w:tcPr>
            <w:tcW w:w="1418"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left"/>
              <w:rPr>
                <w:rFonts w:ascii="宋体" w:hAnsi="宋体" w:cs="宋体"/>
                <w:kern w:val="0"/>
                <w:sz w:val="22"/>
                <w:szCs w:val="22"/>
              </w:rPr>
            </w:pPr>
          </w:p>
        </w:tc>
        <w:tc>
          <w:tcPr>
            <w:tcW w:w="326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left"/>
              <w:rPr>
                <w:rFonts w:ascii="宋体" w:hAnsi="宋体" w:cs="宋体"/>
                <w:kern w:val="0"/>
                <w:sz w:val="22"/>
                <w:szCs w:val="22"/>
              </w:rPr>
            </w:pPr>
            <w:r w:rsidRPr="001A00F4">
              <w:rPr>
                <w:rFonts w:ascii="宋体" w:hAnsi="宋体" w:cs="宋体" w:hint="eastAsia"/>
                <w:kern w:val="0"/>
                <w:sz w:val="22"/>
                <w:szCs w:val="22"/>
              </w:rPr>
              <w:t>RVV2*1.0</w:t>
            </w:r>
          </w:p>
        </w:tc>
        <w:tc>
          <w:tcPr>
            <w:tcW w:w="709"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r w:rsidRPr="001A00F4">
              <w:rPr>
                <w:rFonts w:ascii="宋体" w:hAnsi="宋体" w:cs="宋体" w:hint="eastAsia"/>
                <w:color w:val="000000"/>
                <w:kern w:val="0"/>
                <w:sz w:val="24"/>
                <w:szCs w:val="24"/>
              </w:rPr>
              <w:t>米</w:t>
            </w:r>
          </w:p>
        </w:tc>
        <w:tc>
          <w:tcPr>
            <w:tcW w:w="85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r w:rsidRPr="001A00F4">
              <w:rPr>
                <w:rFonts w:ascii="宋体" w:hAnsi="宋体" w:cs="宋体" w:hint="eastAsia"/>
                <w:color w:val="000000"/>
                <w:kern w:val="0"/>
                <w:sz w:val="24"/>
                <w:szCs w:val="24"/>
              </w:rPr>
              <w:t>200</w:t>
            </w:r>
          </w:p>
        </w:tc>
      </w:tr>
      <w:tr w:rsidR="00FB7D12" w:rsidRPr="001A00F4" w:rsidTr="003E1C38">
        <w:trPr>
          <w:trHeight w:val="28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2"/>
                <w:szCs w:val="22"/>
              </w:rPr>
            </w:pPr>
            <w:r w:rsidRPr="001A00F4">
              <w:rPr>
                <w:rFonts w:ascii="宋体" w:hAnsi="宋体" w:cs="宋体" w:hint="eastAsia"/>
                <w:color w:val="000000"/>
                <w:kern w:val="0"/>
                <w:sz w:val="22"/>
                <w:szCs w:val="22"/>
              </w:rPr>
              <w:t>8</w:t>
            </w:r>
          </w:p>
        </w:tc>
        <w:tc>
          <w:tcPr>
            <w:tcW w:w="932"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r w:rsidRPr="001A00F4">
              <w:rPr>
                <w:rFonts w:ascii="宋体" w:hAnsi="宋体" w:cs="宋体" w:hint="eastAsia"/>
                <w:color w:val="000000"/>
                <w:kern w:val="0"/>
                <w:sz w:val="24"/>
                <w:szCs w:val="24"/>
              </w:rPr>
              <w:t>辅材</w:t>
            </w:r>
          </w:p>
        </w:tc>
        <w:tc>
          <w:tcPr>
            <w:tcW w:w="85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r w:rsidRPr="001A00F4">
              <w:rPr>
                <w:rFonts w:ascii="宋体" w:hAnsi="宋体" w:cs="宋体" w:hint="eastAsia"/>
                <w:color w:val="000000"/>
                <w:kern w:val="0"/>
                <w:sz w:val="24"/>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FB7D12" w:rsidRPr="001A00F4" w:rsidRDefault="00FB7D12" w:rsidP="003E1C38">
            <w:pPr>
              <w:widowControl/>
              <w:jc w:val="center"/>
              <w:rPr>
                <w:rFonts w:ascii="宋体" w:hAnsi="宋体" w:cs="宋体"/>
                <w:kern w:val="0"/>
                <w:sz w:val="24"/>
                <w:szCs w:val="24"/>
              </w:rPr>
            </w:pPr>
            <w:r w:rsidRPr="001A00F4">
              <w:rPr>
                <w:rFonts w:ascii="宋体" w:hAnsi="宋体" w:cs="宋体" w:hint="eastAsia"/>
                <w:kern w:val="0"/>
                <w:sz w:val="24"/>
                <w:szCs w:val="24"/>
              </w:rPr>
              <w:t xml:space="preserve">　</w:t>
            </w:r>
          </w:p>
        </w:tc>
        <w:tc>
          <w:tcPr>
            <w:tcW w:w="326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left"/>
              <w:rPr>
                <w:rFonts w:ascii="宋体" w:hAnsi="宋体" w:cs="宋体"/>
                <w:color w:val="000000"/>
                <w:kern w:val="0"/>
                <w:sz w:val="24"/>
                <w:szCs w:val="24"/>
              </w:rPr>
            </w:pPr>
            <w:r w:rsidRPr="001A00F4">
              <w:rPr>
                <w:rFonts w:ascii="宋体" w:hAnsi="宋体" w:cs="宋体" w:hint="eastAsia"/>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r w:rsidRPr="001A00F4">
              <w:rPr>
                <w:rFonts w:ascii="宋体" w:hAnsi="宋体" w:cs="宋体" w:hint="eastAsia"/>
                <w:color w:val="000000"/>
                <w:kern w:val="0"/>
                <w:sz w:val="24"/>
                <w:szCs w:val="24"/>
              </w:rPr>
              <w:t>宗</w:t>
            </w:r>
          </w:p>
        </w:tc>
        <w:tc>
          <w:tcPr>
            <w:tcW w:w="85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4"/>
                <w:szCs w:val="24"/>
              </w:rPr>
            </w:pPr>
            <w:r w:rsidRPr="001A00F4">
              <w:rPr>
                <w:rFonts w:ascii="宋体" w:hAnsi="宋体" w:cs="宋体" w:hint="eastAsia"/>
                <w:color w:val="000000"/>
                <w:kern w:val="0"/>
                <w:sz w:val="24"/>
                <w:szCs w:val="24"/>
              </w:rPr>
              <w:t>1</w:t>
            </w:r>
          </w:p>
        </w:tc>
      </w:tr>
      <w:tr w:rsidR="00FB7D12" w:rsidRPr="001A00F4" w:rsidTr="003E1C38">
        <w:trPr>
          <w:trHeight w:val="285"/>
        </w:trPr>
        <w:tc>
          <w:tcPr>
            <w:tcW w:w="866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bCs/>
                <w:kern w:val="0"/>
                <w:sz w:val="24"/>
                <w:szCs w:val="24"/>
              </w:rPr>
            </w:pPr>
            <w:r w:rsidRPr="001A00F4">
              <w:rPr>
                <w:rFonts w:ascii="宋体" w:hAnsi="宋体" w:cs="宋体" w:hint="eastAsia"/>
                <w:bCs/>
                <w:kern w:val="0"/>
                <w:sz w:val="24"/>
                <w:szCs w:val="24"/>
              </w:rPr>
              <w:t>广播站改造及线路优化</w:t>
            </w:r>
          </w:p>
        </w:tc>
      </w:tr>
      <w:tr w:rsidR="00FB7D12" w:rsidRPr="001A00F4" w:rsidTr="003E1C38">
        <w:trPr>
          <w:trHeight w:val="28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2"/>
                <w:szCs w:val="22"/>
              </w:rPr>
            </w:pPr>
            <w:r w:rsidRPr="001A00F4">
              <w:rPr>
                <w:rFonts w:ascii="宋体" w:hAnsi="宋体" w:cs="宋体" w:hint="eastAsia"/>
                <w:color w:val="000000"/>
                <w:kern w:val="0"/>
                <w:sz w:val="22"/>
                <w:szCs w:val="22"/>
              </w:rPr>
              <w:t>1</w:t>
            </w:r>
          </w:p>
        </w:tc>
        <w:tc>
          <w:tcPr>
            <w:tcW w:w="932"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2"/>
                <w:szCs w:val="22"/>
              </w:rPr>
            </w:pPr>
            <w:r w:rsidRPr="001A00F4">
              <w:rPr>
                <w:rFonts w:ascii="宋体" w:hAnsi="宋体" w:cs="宋体" w:hint="eastAsia"/>
                <w:color w:val="000000"/>
                <w:kern w:val="0"/>
                <w:sz w:val="22"/>
                <w:szCs w:val="22"/>
              </w:rPr>
              <w:t>音频线</w:t>
            </w:r>
          </w:p>
        </w:tc>
        <w:tc>
          <w:tcPr>
            <w:tcW w:w="85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left"/>
              <w:rPr>
                <w:rFonts w:ascii="宋体" w:hAnsi="宋体" w:cs="宋体"/>
                <w:kern w:val="0"/>
                <w:sz w:val="22"/>
                <w:szCs w:val="22"/>
              </w:rPr>
            </w:pPr>
            <w:r w:rsidRPr="001A00F4">
              <w:rPr>
                <w:rFonts w:ascii="宋体" w:hAnsi="宋体" w:cs="宋体" w:hint="eastAsia"/>
                <w:kern w:val="0"/>
                <w:sz w:val="22"/>
                <w:szCs w:val="22"/>
              </w:rPr>
              <w:t>国标</w:t>
            </w:r>
          </w:p>
        </w:tc>
        <w:tc>
          <w:tcPr>
            <w:tcW w:w="326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left"/>
              <w:rPr>
                <w:rFonts w:ascii="宋体" w:hAnsi="宋体" w:cs="宋体"/>
                <w:color w:val="000000"/>
                <w:kern w:val="0"/>
                <w:sz w:val="22"/>
                <w:szCs w:val="22"/>
              </w:rPr>
            </w:pPr>
            <w:r w:rsidRPr="001A00F4">
              <w:rPr>
                <w:rFonts w:ascii="宋体" w:hAnsi="宋体" w:cs="宋体" w:hint="eastAsia"/>
                <w:color w:val="000000"/>
                <w:kern w:val="0"/>
                <w:sz w:val="22"/>
                <w:szCs w:val="22"/>
              </w:rPr>
              <w:t>改造设备功放机之间链接及跳线</w:t>
            </w:r>
          </w:p>
        </w:tc>
        <w:tc>
          <w:tcPr>
            <w:tcW w:w="709"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2"/>
                <w:szCs w:val="22"/>
              </w:rPr>
            </w:pPr>
            <w:r w:rsidRPr="001A00F4">
              <w:rPr>
                <w:rFonts w:ascii="宋体" w:hAnsi="宋体" w:cs="宋体" w:hint="eastAsia"/>
                <w:color w:val="000000"/>
                <w:kern w:val="0"/>
                <w:sz w:val="22"/>
                <w:szCs w:val="22"/>
              </w:rPr>
              <w:t>米</w:t>
            </w:r>
          </w:p>
        </w:tc>
        <w:tc>
          <w:tcPr>
            <w:tcW w:w="85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2"/>
                <w:szCs w:val="22"/>
              </w:rPr>
            </w:pPr>
            <w:r w:rsidRPr="001A00F4">
              <w:rPr>
                <w:rFonts w:ascii="宋体" w:hAnsi="宋体" w:cs="宋体" w:hint="eastAsia"/>
                <w:color w:val="000000"/>
                <w:kern w:val="0"/>
                <w:sz w:val="22"/>
                <w:szCs w:val="22"/>
              </w:rPr>
              <w:t>150</w:t>
            </w:r>
          </w:p>
        </w:tc>
      </w:tr>
      <w:tr w:rsidR="00FB7D12" w:rsidRPr="001A00F4" w:rsidTr="003E1C38">
        <w:trPr>
          <w:trHeight w:val="81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2"/>
                <w:szCs w:val="22"/>
              </w:rPr>
            </w:pPr>
            <w:r w:rsidRPr="001A00F4">
              <w:rPr>
                <w:rFonts w:ascii="宋体" w:hAnsi="宋体" w:cs="宋体" w:hint="eastAsia"/>
                <w:color w:val="000000"/>
                <w:kern w:val="0"/>
                <w:sz w:val="22"/>
                <w:szCs w:val="22"/>
              </w:rPr>
              <w:t>2</w:t>
            </w:r>
          </w:p>
        </w:tc>
        <w:tc>
          <w:tcPr>
            <w:tcW w:w="932"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2"/>
                <w:szCs w:val="22"/>
              </w:rPr>
            </w:pPr>
            <w:r w:rsidRPr="001A00F4">
              <w:rPr>
                <w:rFonts w:ascii="宋体" w:hAnsi="宋体" w:cs="宋体" w:hint="eastAsia"/>
                <w:color w:val="000000"/>
                <w:kern w:val="0"/>
                <w:sz w:val="22"/>
                <w:szCs w:val="22"/>
              </w:rPr>
              <w:t>广播用线</w:t>
            </w:r>
          </w:p>
        </w:tc>
        <w:tc>
          <w:tcPr>
            <w:tcW w:w="85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left"/>
              <w:rPr>
                <w:rFonts w:ascii="宋体" w:hAnsi="宋体" w:cs="宋体"/>
                <w:kern w:val="0"/>
                <w:sz w:val="22"/>
                <w:szCs w:val="22"/>
              </w:rPr>
            </w:pPr>
            <w:r w:rsidRPr="001A00F4">
              <w:rPr>
                <w:rFonts w:ascii="宋体" w:hAnsi="宋体" w:cs="宋体" w:hint="eastAsia"/>
                <w:kern w:val="0"/>
                <w:sz w:val="22"/>
                <w:szCs w:val="22"/>
              </w:rPr>
              <w:t>RVV2*2.0</w:t>
            </w:r>
          </w:p>
        </w:tc>
        <w:tc>
          <w:tcPr>
            <w:tcW w:w="326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left"/>
              <w:rPr>
                <w:rFonts w:ascii="宋体" w:hAnsi="宋体" w:cs="宋体"/>
                <w:color w:val="000000"/>
                <w:kern w:val="0"/>
                <w:sz w:val="22"/>
                <w:szCs w:val="22"/>
              </w:rPr>
            </w:pPr>
            <w:r w:rsidRPr="001A00F4">
              <w:rPr>
                <w:rFonts w:ascii="宋体" w:hAnsi="宋体" w:cs="宋体" w:hint="eastAsia"/>
                <w:color w:val="000000"/>
                <w:kern w:val="0"/>
                <w:sz w:val="22"/>
                <w:szCs w:val="22"/>
              </w:rPr>
              <w:t>广播站所在位置2号教学楼到1号教学楼、实验楼的主体，走廊广播教室广播和户外广播等主干线材（不包含楼内喇叭连接线）。</w:t>
            </w:r>
          </w:p>
        </w:tc>
        <w:tc>
          <w:tcPr>
            <w:tcW w:w="709"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2"/>
                <w:szCs w:val="22"/>
              </w:rPr>
            </w:pPr>
            <w:r w:rsidRPr="001A00F4">
              <w:rPr>
                <w:rFonts w:ascii="宋体" w:hAnsi="宋体" w:cs="宋体" w:hint="eastAsia"/>
                <w:color w:val="000000"/>
                <w:kern w:val="0"/>
                <w:sz w:val="22"/>
                <w:szCs w:val="22"/>
              </w:rPr>
              <w:t>米</w:t>
            </w:r>
          </w:p>
        </w:tc>
        <w:tc>
          <w:tcPr>
            <w:tcW w:w="85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2"/>
                <w:szCs w:val="22"/>
              </w:rPr>
            </w:pPr>
            <w:r w:rsidRPr="001A00F4">
              <w:rPr>
                <w:rFonts w:ascii="宋体" w:hAnsi="宋体" w:cs="宋体" w:hint="eastAsia"/>
                <w:color w:val="000000"/>
                <w:kern w:val="0"/>
                <w:sz w:val="22"/>
                <w:szCs w:val="22"/>
              </w:rPr>
              <w:t>2100</w:t>
            </w:r>
          </w:p>
        </w:tc>
      </w:tr>
      <w:tr w:rsidR="00FB7D12" w:rsidRPr="001A00F4" w:rsidTr="003E1C38">
        <w:trPr>
          <w:trHeight w:val="54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2"/>
                <w:szCs w:val="22"/>
              </w:rPr>
            </w:pPr>
            <w:r w:rsidRPr="001A00F4">
              <w:rPr>
                <w:rFonts w:ascii="宋体" w:hAnsi="宋体" w:cs="宋体" w:hint="eastAsia"/>
                <w:color w:val="000000"/>
                <w:kern w:val="0"/>
                <w:sz w:val="22"/>
                <w:szCs w:val="22"/>
              </w:rPr>
              <w:t>3</w:t>
            </w:r>
          </w:p>
        </w:tc>
        <w:tc>
          <w:tcPr>
            <w:tcW w:w="932"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2"/>
                <w:szCs w:val="22"/>
              </w:rPr>
            </w:pPr>
            <w:r w:rsidRPr="001A00F4">
              <w:rPr>
                <w:rFonts w:ascii="宋体" w:hAnsi="宋体" w:cs="宋体" w:hint="eastAsia"/>
                <w:color w:val="000000"/>
                <w:kern w:val="0"/>
                <w:sz w:val="22"/>
                <w:szCs w:val="22"/>
              </w:rPr>
              <w:t>人工费用及辅材</w:t>
            </w:r>
          </w:p>
        </w:tc>
        <w:tc>
          <w:tcPr>
            <w:tcW w:w="85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2"/>
                <w:szCs w:val="22"/>
              </w:rPr>
            </w:pPr>
            <w:r w:rsidRPr="001A00F4">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left"/>
              <w:rPr>
                <w:rFonts w:ascii="宋体" w:hAnsi="宋体" w:cs="宋体"/>
                <w:kern w:val="0"/>
                <w:sz w:val="22"/>
                <w:szCs w:val="22"/>
              </w:rPr>
            </w:pPr>
            <w:r w:rsidRPr="001A00F4">
              <w:rPr>
                <w:rFonts w:ascii="宋体" w:hAnsi="宋体" w:cs="宋体" w:hint="eastAsia"/>
                <w:kern w:val="0"/>
                <w:sz w:val="22"/>
                <w:szCs w:val="22"/>
              </w:rPr>
              <w:t xml:space="preserve">　</w:t>
            </w:r>
          </w:p>
        </w:tc>
        <w:tc>
          <w:tcPr>
            <w:tcW w:w="326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left"/>
              <w:rPr>
                <w:rFonts w:ascii="宋体" w:hAnsi="宋体" w:cs="宋体"/>
                <w:color w:val="000000"/>
                <w:kern w:val="0"/>
                <w:sz w:val="22"/>
                <w:szCs w:val="22"/>
              </w:rPr>
            </w:pPr>
            <w:r w:rsidRPr="001A00F4">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2"/>
                <w:szCs w:val="22"/>
              </w:rPr>
            </w:pPr>
            <w:r w:rsidRPr="001A00F4">
              <w:rPr>
                <w:rFonts w:ascii="宋体" w:hAnsi="宋体" w:cs="宋体" w:hint="eastAsia"/>
                <w:color w:val="000000"/>
                <w:kern w:val="0"/>
                <w:sz w:val="22"/>
                <w:szCs w:val="22"/>
              </w:rPr>
              <w:t>宗</w:t>
            </w:r>
          </w:p>
        </w:tc>
        <w:tc>
          <w:tcPr>
            <w:tcW w:w="850" w:type="dxa"/>
            <w:tcBorders>
              <w:top w:val="nil"/>
              <w:left w:val="nil"/>
              <w:bottom w:val="single" w:sz="4" w:space="0" w:color="auto"/>
              <w:right w:val="single" w:sz="4" w:space="0" w:color="auto"/>
            </w:tcBorders>
            <w:shd w:val="clear" w:color="auto" w:fill="auto"/>
            <w:vAlign w:val="center"/>
            <w:hideMark/>
          </w:tcPr>
          <w:p w:rsidR="00FB7D12" w:rsidRPr="001A00F4" w:rsidRDefault="00FB7D12" w:rsidP="003E1C38">
            <w:pPr>
              <w:widowControl/>
              <w:jc w:val="center"/>
              <w:rPr>
                <w:rFonts w:ascii="宋体" w:hAnsi="宋体" w:cs="宋体"/>
                <w:color w:val="000000"/>
                <w:kern w:val="0"/>
                <w:sz w:val="22"/>
                <w:szCs w:val="22"/>
              </w:rPr>
            </w:pPr>
            <w:r w:rsidRPr="001A00F4">
              <w:rPr>
                <w:rFonts w:ascii="宋体" w:hAnsi="宋体" w:cs="宋体" w:hint="eastAsia"/>
                <w:color w:val="000000"/>
                <w:kern w:val="0"/>
                <w:sz w:val="22"/>
                <w:szCs w:val="22"/>
              </w:rPr>
              <w:t>1</w:t>
            </w:r>
          </w:p>
        </w:tc>
      </w:tr>
    </w:tbl>
    <w:p w:rsidR="00FB7D12" w:rsidRDefault="00FB7D12">
      <w:pPr>
        <w:ind w:firstLineChars="150" w:firstLine="420"/>
        <w:rPr>
          <w:rFonts w:ascii="仿宋_GB2312" w:eastAsia="仿宋_GB2312" w:hAnsi="Adobe 仿宋 Std R" w:cs="仿宋_GB2312"/>
          <w:kern w:val="0"/>
          <w:sz w:val="28"/>
          <w:szCs w:val="28"/>
        </w:rPr>
      </w:pPr>
    </w:p>
    <w:p w:rsidR="00F4212A" w:rsidRDefault="00F64F69">
      <w:pPr>
        <w:ind w:firstLineChars="200" w:firstLine="560"/>
        <w:rPr>
          <w:rFonts w:ascii="仿宋_GB2312" w:eastAsia="仿宋_GB2312" w:hAnsi="Adobe 仿宋 Std R"/>
          <w:kern w:val="0"/>
          <w:sz w:val="28"/>
          <w:szCs w:val="28"/>
        </w:rPr>
      </w:pPr>
      <w:r>
        <w:rPr>
          <w:rFonts w:ascii="仿宋_GB2312" w:eastAsia="仿宋_GB2312" w:hAnsi="Adobe 仿宋 Std R" w:hint="eastAsia"/>
          <w:kern w:val="0"/>
          <w:sz w:val="28"/>
          <w:szCs w:val="28"/>
        </w:rPr>
        <w:t>其他未列入表格的内容应包含在施工费及耗材中，也可单独罗列。</w:t>
      </w:r>
      <w:r w:rsidR="00AD3B8B">
        <w:rPr>
          <w:rFonts w:ascii="仿宋_GB2312" w:eastAsia="仿宋_GB2312" w:hAnsi="Adobe 仿宋 Std R" w:hint="eastAsia"/>
          <w:kern w:val="0"/>
          <w:sz w:val="28"/>
          <w:szCs w:val="28"/>
        </w:rPr>
        <w:t>投标前</w:t>
      </w:r>
      <w:r>
        <w:rPr>
          <w:rFonts w:ascii="仿宋_GB2312" w:eastAsia="仿宋_GB2312" w:hAnsi="Adobe 仿宋 Std R" w:hint="eastAsia"/>
          <w:kern w:val="0"/>
          <w:sz w:val="28"/>
          <w:szCs w:val="28"/>
        </w:rPr>
        <w:t>可以到现场勘查施工地点，了解施工情况。</w:t>
      </w:r>
    </w:p>
    <w:p w:rsidR="00F4212A" w:rsidRPr="002431D6" w:rsidRDefault="00F64F69" w:rsidP="002431D6">
      <w:pPr>
        <w:adjustRightInd w:val="0"/>
        <w:snapToGrid w:val="0"/>
        <w:spacing w:line="460" w:lineRule="exact"/>
        <w:jc w:val="left"/>
        <w:rPr>
          <w:rFonts w:ascii="仿宋_GB2312" w:eastAsia="仿宋_GB2312" w:hAnsi="Adobe 仿宋 Std R" w:cs="仿宋_GB2312"/>
          <w:b/>
          <w:kern w:val="0"/>
          <w:sz w:val="28"/>
          <w:szCs w:val="28"/>
        </w:rPr>
      </w:pPr>
      <w:r w:rsidRPr="002431D6">
        <w:rPr>
          <w:rFonts w:ascii="仿宋_GB2312" w:eastAsia="仿宋_GB2312" w:hAnsi="Adobe 仿宋 Std R" w:cs="仿宋_GB2312" w:hint="eastAsia"/>
          <w:b/>
          <w:kern w:val="0"/>
          <w:sz w:val="28"/>
          <w:szCs w:val="28"/>
        </w:rPr>
        <w:t>四、招标办法、时间及地点：</w:t>
      </w:r>
    </w:p>
    <w:p w:rsidR="00F4212A" w:rsidRDefault="00F64F69">
      <w:pPr>
        <w:pStyle w:val="p0"/>
        <w:ind w:firstLineChars="200" w:firstLine="560"/>
        <w:rPr>
          <w:rFonts w:ascii="仿宋_GB2312" w:eastAsia="仿宋_GB2312" w:hAnsi="Adobe 仿宋 Std R" w:cs="仿宋_GB2312"/>
          <w:sz w:val="28"/>
          <w:szCs w:val="28"/>
        </w:rPr>
      </w:pPr>
      <w:r>
        <w:rPr>
          <w:rFonts w:ascii="仿宋_GB2312" w:eastAsia="仿宋_GB2312" w:hAnsi="Adobe 仿宋 Std R" w:cs="仿宋_GB2312" w:hint="eastAsia"/>
          <w:sz w:val="28"/>
          <w:szCs w:val="28"/>
        </w:rPr>
        <w:lastRenderedPageBreak/>
        <w:t>评标办法：学院评标小组根据供应商所呈交招标文件和现场陈述以最低价确定中选单位。开标时间、</w:t>
      </w:r>
      <w:r>
        <w:rPr>
          <w:rFonts w:ascii="仿宋_GB2312" w:eastAsia="仿宋_GB2312" w:hAnsi="Adobe 仿宋 Std R" w:cs="仿宋_GB2312"/>
          <w:sz w:val="28"/>
          <w:szCs w:val="28"/>
        </w:rPr>
        <w:t>地点</w:t>
      </w:r>
      <w:r>
        <w:rPr>
          <w:rFonts w:ascii="仿宋_GB2312" w:eastAsia="仿宋_GB2312" w:hAnsi="Adobe 仿宋 Std R" w:cs="仿宋_GB2312" w:hint="eastAsia"/>
          <w:sz w:val="28"/>
          <w:szCs w:val="28"/>
        </w:rPr>
        <w:t>另行通知</w:t>
      </w:r>
    </w:p>
    <w:p w:rsidR="00F4212A" w:rsidRDefault="00F4212A">
      <w:pPr>
        <w:pStyle w:val="p0"/>
        <w:ind w:firstLineChars="200" w:firstLine="560"/>
        <w:rPr>
          <w:rFonts w:ascii="仿宋_GB2312" w:eastAsia="仿宋_GB2312" w:hAnsi="Adobe 仿宋 Std R" w:cs="仿宋_GB2312"/>
          <w:sz w:val="28"/>
          <w:szCs w:val="28"/>
        </w:rPr>
      </w:pPr>
    </w:p>
    <w:p w:rsidR="00F4212A" w:rsidRDefault="00F4212A">
      <w:pPr>
        <w:pStyle w:val="p0"/>
        <w:ind w:firstLineChars="200" w:firstLine="560"/>
        <w:rPr>
          <w:rFonts w:ascii="仿宋_GB2312" w:eastAsia="仿宋_GB2312" w:hAnsi="Adobe 仿宋 Std R" w:cs="仿宋_GB2312"/>
          <w:sz w:val="28"/>
          <w:szCs w:val="28"/>
        </w:rPr>
      </w:pPr>
    </w:p>
    <w:p w:rsidR="00F4212A" w:rsidRDefault="00F4212A">
      <w:pPr>
        <w:pStyle w:val="p0"/>
        <w:ind w:firstLineChars="200" w:firstLine="560"/>
        <w:rPr>
          <w:rFonts w:ascii="仿宋_GB2312" w:eastAsia="仿宋_GB2312" w:hAnsi="Adobe 仿宋 Std R" w:cs="仿宋_GB2312"/>
          <w:sz w:val="28"/>
          <w:szCs w:val="28"/>
        </w:rPr>
      </w:pPr>
    </w:p>
    <w:p w:rsidR="00F4212A" w:rsidRDefault="00F64F69">
      <w:pPr>
        <w:pStyle w:val="p0"/>
        <w:ind w:firstLineChars="2000" w:firstLine="5600"/>
        <w:rPr>
          <w:rFonts w:ascii="仿宋_GB2312" w:eastAsia="仿宋_GB2312" w:hAnsi="Adobe 仿宋 Std R" w:cs="仿宋_GB2312"/>
          <w:sz w:val="28"/>
          <w:szCs w:val="28"/>
        </w:rPr>
      </w:pPr>
      <w:r>
        <w:rPr>
          <w:rFonts w:ascii="仿宋_GB2312" w:eastAsia="仿宋_GB2312" w:hAnsi="Adobe 仿宋 Std R" w:cs="仿宋_GB2312" w:hint="eastAsia"/>
          <w:sz w:val="28"/>
          <w:szCs w:val="28"/>
        </w:rPr>
        <w:t>泰山护理职业学院</w:t>
      </w:r>
    </w:p>
    <w:p w:rsidR="00F4212A" w:rsidRDefault="00F64F69">
      <w:pPr>
        <w:pStyle w:val="p0"/>
        <w:ind w:firstLineChars="2100" w:firstLine="5880"/>
        <w:rPr>
          <w:rFonts w:ascii="仿宋_GB2312" w:eastAsia="仿宋_GB2312" w:hAnsi="Adobe 仿宋 Std R" w:cs="仿宋_GB2312"/>
          <w:sz w:val="28"/>
          <w:szCs w:val="28"/>
        </w:rPr>
      </w:pPr>
      <w:r>
        <w:rPr>
          <w:rFonts w:ascii="仿宋_GB2312" w:eastAsia="仿宋_GB2312" w:hAnsi="Adobe 仿宋 Std R" w:cs="仿宋_GB2312" w:hint="eastAsia"/>
          <w:sz w:val="28"/>
          <w:szCs w:val="28"/>
        </w:rPr>
        <w:t>图书信息中心</w:t>
      </w:r>
    </w:p>
    <w:p w:rsidR="00F4212A" w:rsidRDefault="00F64F69">
      <w:pPr>
        <w:pStyle w:val="p0"/>
        <w:ind w:firstLineChars="2050" w:firstLine="5740"/>
        <w:rPr>
          <w:rFonts w:ascii="仿宋_GB2312" w:eastAsia="仿宋_GB2312" w:hAnsi="Adobe 仿宋 Std R" w:cs="仿宋_GB2312"/>
          <w:sz w:val="28"/>
          <w:szCs w:val="28"/>
        </w:rPr>
      </w:pPr>
      <w:r>
        <w:rPr>
          <w:rFonts w:ascii="仿宋_GB2312" w:eastAsia="仿宋_GB2312" w:hAnsi="Adobe 仿宋 Std R" w:cs="仿宋_GB2312"/>
          <w:sz w:val="28"/>
          <w:szCs w:val="28"/>
        </w:rPr>
        <w:t>2016年</w:t>
      </w:r>
      <w:r w:rsidR="002F184E">
        <w:rPr>
          <w:rFonts w:ascii="仿宋_GB2312" w:eastAsia="仿宋_GB2312" w:hAnsi="Adobe 仿宋 Std R" w:cs="仿宋_GB2312" w:hint="eastAsia"/>
          <w:sz w:val="28"/>
          <w:szCs w:val="28"/>
        </w:rPr>
        <w:t>10</w:t>
      </w:r>
      <w:r>
        <w:rPr>
          <w:rFonts w:ascii="仿宋_GB2312" w:eastAsia="仿宋_GB2312" w:hAnsi="Adobe 仿宋 Std R" w:cs="仿宋_GB2312"/>
          <w:sz w:val="28"/>
          <w:szCs w:val="28"/>
        </w:rPr>
        <w:t>月2</w:t>
      </w:r>
      <w:r w:rsidR="002F184E">
        <w:rPr>
          <w:rFonts w:ascii="仿宋_GB2312" w:eastAsia="仿宋_GB2312" w:hAnsi="Adobe 仿宋 Std R" w:cs="仿宋_GB2312" w:hint="eastAsia"/>
          <w:sz w:val="28"/>
          <w:szCs w:val="28"/>
        </w:rPr>
        <w:t>5</w:t>
      </w:r>
      <w:r>
        <w:rPr>
          <w:rFonts w:ascii="仿宋_GB2312" w:eastAsia="仿宋_GB2312" w:hAnsi="Adobe 仿宋 Std R" w:cs="仿宋_GB2312"/>
          <w:sz w:val="28"/>
          <w:szCs w:val="28"/>
        </w:rPr>
        <w:t>日</w:t>
      </w:r>
    </w:p>
    <w:sectPr w:rsidR="00F4212A" w:rsidSect="00F421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7A0" w:rsidRDefault="007107A0" w:rsidP="00E44B65">
      <w:r>
        <w:separator/>
      </w:r>
    </w:p>
  </w:endnote>
  <w:endnote w:type="continuationSeparator" w:id="0">
    <w:p w:rsidR="007107A0" w:rsidRDefault="007107A0" w:rsidP="00E44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Adobe 仿宋 Std R">
    <w:altName w:val="仿宋"/>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7A0" w:rsidRDefault="007107A0" w:rsidP="00E44B65">
      <w:r>
        <w:separator/>
      </w:r>
    </w:p>
  </w:footnote>
  <w:footnote w:type="continuationSeparator" w:id="0">
    <w:p w:rsidR="007107A0" w:rsidRDefault="007107A0" w:rsidP="00E44B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E0925"/>
    <w:multiLevelType w:val="hybridMultilevel"/>
    <w:tmpl w:val="A6AC8652"/>
    <w:lvl w:ilvl="0" w:tplc="B7A0048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7BBFC77"/>
    <w:multiLevelType w:val="singleLevel"/>
    <w:tmpl w:val="BD46B2D4"/>
    <w:lvl w:ilvl="0">
      <w:start w:val="1"/>
      <w:numFmt w:val="decimal"/>
      <w:suff w:val="nothing"/>
      <w:lvlText w:val="%1、"/>
      <w:lvlJc w:val="left"/>
    </w:lvl>
  </w:abstractNum>
  <w:abstractNum w:abstractNumId="2">
    <w:nsid w:val="7DB26870"/>
    <w:multiLevelType w:val="hybridMultilevel"/>
    <w:tmpl w:val="8C7266C4"/>
    <w:lvl w:ilvl="0" w:tplc="F62EC3B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C5C"/>
    <w:rsid w:val="000179D1"/>
    <w:rsid w:val="0005435B"/>
    <w:rsid w:val="000B2C5C"/>
    <w:rsid w:val="00186C47"/>
    <w:rsid w:val="001A4EE6"/>
    <w:rsid w:val="001D46E2"/>
    <w:rsid w:val="002431D6"/>
    <w:rsid w:val="00295892"/>
    <w:rsid w:val="002D5D93"/>
    <w:rsid w:val="002E3174"/>
    <w:rsid w:val="002F184E"/>
    <w:rsid w:val="00393B3B"/>
    <w:rsid w:val="003E4134"/>
    <w:rsid w:val="003E5604"/>
    <w:rsid w:val="004538F9"/>
    <w:rsid w:val="0048708A"/>
    <w:rsid w:val="004C5DD4"/>
    <w:rsid w:val="00501673"/>
    <w:rsid w:val="005D4604"/>
    <w:rsid w:val="006B1B04"/>
    <w:rsid w:val="006D5959"/>
    <w:rsid w:val="007107A0"/>
    <w:rsid w:val="00724953"/>
    <w:rsid w:val="007C7EB6"/>
    <w:rsid w:val="00825201"/>
    <w:rsid w:val="0086364A"/>
    <w:rsid w:val="008D6315"/>
    <w:rsid w:val="008E0B07"/>
    <w:rsid w:val="008F79B5"/>
    <w:rsid w:val="00991C6C"/>
    <w:rsid w:val="009B2DD4"/>
    <w:rsid w:val="00A21BBB"/>
    <w:rsid w:val="00A65627"/>
    <w:rsid w:val="00AC0E8E"/>
    <w:rsid w:val="00AD3B8B"/>
    <w:rsid w:val="00AD5069"/>
    <w:rsid w:val="00AE0F04"/>
    <w:rsid w:val="00B30969"/>
    <w:rsid w:val="00B645BB"/>
    <w:rsid w:val="00B827C9"/>
    <w:rsid w:val="00C258A9"/>
    <w:rsid w:val="00C53D57"/>
    <w:rsid w:val="00C70CAE"/>
    <w:rsid w:val="00C70F0D"/>
    <w:rsid w:val="00CA7545"/>
    <w:rsid w:val="00CC03CA"/>
    <w:rsid w:val="00D4779E"/>
    <w:rsid w:val="00D54E00"/>
    <w:rsid w:val="00DD4C29"/>
    <w:rsid w:val="00DF72A3"/>
    <w:rsid w:val="00E03EC1"/>
    <w:rsid w:val="00E44B65"/>
    <w:rsid w:val="00F01891"/>
    <w:rsid w:val="00F4212A"/>
    <w:rsid w:val="00F64F69"/>
    <w:rsid w:val="00F82465"/>
    <w:rsid w:val="00FA0E3A"/>
    <w:rsid w:val="00FB7D12"/>
    <w:rsid w:val="00FD7287"/>
    <w:rsid w:val="08FA3F2A"/>
    <w:rsid w:val="0E104FAF"/>
    <w:rsid w:val="12CD348B"/>
    <w:rsid w:val="15026CA8"/>
    <w:rsid w:val="168A47E6"/>
    <w:rsid w:val="17E94031"/>
    <w:rsid w:val="18FE4B73"/>
    <w:rsid w:val="1D134D68"/>
    <w:rsid w:val="20AA2580"/>
    <w:rsid w:val="20DE3C80"/>
    <w:rsid w:val="241A6D4C"/>
    <w:rsid w:val="24825851"/>
    <w:rsid w:val="37637C77"/>
    <w:rsid w:val="3F4E7276"/>
    <w:rsid w:val="3FBD451D"/>
    <w:rsid w:val="414926C9"/>
    <w:rsid w:val="43EA47ED"/>
    <w:rsid w:val="444676EC"/>
    <w:rsid w:val="4AF155F1"/>
    <w:rsid w:val="4BD31763"/>
    <w:rsid w:val="4D086F0E"/>
    <w:rsid w:val="4D41370E"/>
    <w:rsid w:val="4DF74EBD"/>
    <w:rsid w:val="51EF62EC"/>
    <w:rsid w:val="52163166"/>
    <w:rsid w:val="521F4FB1"/>
    <w:rsid w:val="58896B5A"/>
    <w:rsid w:val="63816A64"/>
    <w:rsid w:val="6670103F"/>
    <w:rsid w:val="71C52E9C"/>
    <w:rsid w:val="76E80180"/>
    <w:rsid w:val="79C13B82"/>
    <w:rsid w:val="7E076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12A"/>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F4212A"/>
    <w:pPr>
      <w:tabs>
        <w:tab w:val="center" w:pos="4153"/>
        <w:tab w:val="right" w:pos="8306"/>
      </w:tabs>
      <w:snapToGrid w:val="0"/>
      <w:jc w:val="left"/>
    </w:pPr>
    <w:rPr>
      <w:kern w:val="0"/>
      <w:sz w:val="18"/>
      <w:szCs w:val="18"/>
    </w:rPr>
  </w:style>
  <w:style w:type="paragraph" w:styleId="a4">
    <w:name w:val="header"/>
    <w:basedOn w:val="a"/>
    <w:link w:val="Char0"/>
    <w:uiPriority w:val="99"/>
    <w:qFormat/>
    <w:rsid w:val="00F4212A"/>
    <w:pPr>
      <w:pBdr>
        <w:bottom w:val="single" w:sz="6" w:space="1" w:color="auto"/>
      </w:pBdr>
      <w:tabs>
        <w:tab w:val="center" w:pos="4153"/>
        <w:tab w:val="right" w:pos="8306"/>
      </w:tabs>
      <w:snapToGrid w:val="0"/>
      <w:jc w:val="center"/>
    </w:pPr>
    <w:rPr>
      <w:kern w:val="0"/>
      <w:sz w:val="18"/>
      <w:szCs w:val="18"/>
    </w:rPr>
  </w:style>
  <w:style w:type="character" w:styleId="a5">
    <w:name w:val="Hyperlink"/>
    <w:uiPriority w:val="99"/>
    <w:qFormat/>
    <w:rsid w:val="00F4212A"/>
    <w:rPr>
      <w:color w:val="0000FF"/>
      <w:u w:val="single"/>
    </w:rPr>
  </w:style>
  <w:style w:type="character" w:customStyle="1" w:styleId="Char0">
    <w:name w:val="页眉 Char"/>
    <w:link w:val="a4"/>
    <w:uiPriority w:val="99"/>
    <w:qFormat/>
    <w:locked/>
    <w:rsid w:val="00F4212A"/>
    <w:rPr>
      <w:rFonts w:ascii="Times New Roman" w:eastAsia="宋体" w:hAnsi="Times New Roman" w:cs="Times New Roman"/>
      <w:sz w:val="18"/>
      <w:szCs w:val="18"/>
    </w:rPr>
  </w:style>
  <w:style w:type="character" w:customStyle="1" w:styleId="Char">
    <w:name w:val="页脚 Char"/>
    <w:link w:val="a3"/>
    <w:uiPriority w:val="99"/>
    <w:qFormat/>
    <w:locked/>
    <w:rsid w:val="00F4212A"/>
    <w:rPr>
      <w:rFonts w:ascii="Times New Roman" w:eastAsia="宋体" w:hAnsi="Times New Roman" w:cs="Times New Roman"/>
      <w:sz w:val="18"/>
      <w:szCs w:val="18"/>
    </w:rPr>
  </w:style>
  <w:style w:type="paragraph" w:customStyle="1" w:styleId="p17">
    <w:name w:val="p17"/>
    <w:uiPriority w:val="99"/>
    <w:qFormat/>
    <w:rsid w:val="00F4212A"/>
    <w:pPr>
      <w:ind w:firstLine="420"/>
    </w:pPr>
  </w:style>
  <w:style w:type="paragraph" w:customStyle="1" w:styleId="p0">
    <w:name w:val="p0"/>
    <w:basedOn w:val="a"/>
    <w:uiPriority w:val="99"/>
    <w:qFormat/>
    <w:rsid w:val="00F4212A"/>
    <w:pPr>
      <w:widowControl/>
    </w:pPr>
    <w:rPr>
      <w:kern w:val="0"/>
    </w:rPr>
  </w:style>
  <w:style w:type="character" w:customStyle="1" w:styleId="font31">
    <w:name w:val="font31"/>
    <w:qFormat/>
    <w:rsid w:val="00F4212A"/>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12A"/>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F4212A"/>
    <w:pPr>
      <w:tabs>
        <w:tab w:val="center" w:pos="4153"/>
        <w:tab w:val="right" w:pos="8306"/>
      </w:tabs>
      <w:snapToGrid w:val="0"/>
      <w:jc w:val="left"/>
    </w:pPr>
    <w:rPr>
      <w:kern w:val="0"/>
      <w:sz w:val="18"/>
      <w:szCs w:val="18"/>
    </w:rPr>
  </w:style>
  <w:style w:type="paragraph" w:styleId="a4">
    <w:name w:val="header"/>
    <w:basedOn w:val="a"/>
    <w:link w:val="Char0"/>
    <w:uiPriority w:val="99"/>
    <w:qFormat/>
    <w:rsid w:val="00F4212A"/>
    <w:pPr>
      <w:pBdr>
        <w:bottom w:val="single" w:sz="6" w:space="1" w:color="auto"/>
      </w:pBdr>
      <w:tabs>
        <w:tab w:val="center" w:pos="4153"/>
        <w:tab w:val="right" w:pos="8306"/>
      </w:tabs>
      <w:snapToGrid w:val="0"/>
      <w:jc w:val="center"/>
    </w:pPr>
    <w:rPr>
      <w:kern w:val="0"/>
      <w:sz w:val="18"/>
      <w:szCs w:val="18"/>
    </w:rPr>
  </w:style>
  <w:style w:type="character" w:styleId="a5">
    <w:name w:val="Hyperlink"/>
    <w:uiPriority w:val="99"/>
    <w:qFormat/>
    <w:rsid w:val="00F4212A"/>
    <w:rPr>
      <w:color w:val="0000FF"/>
      <w:u w:val="single"/>
    </w:rPr>
  </w:style>
  <w:style w:type="character" w:customStyle="1" w:styleId="Char0">
    <w:name w:val="页眉 Char"/>
    <w:link w:val="a4"/>
    <w:uiPriority w:val="99"/>
    <w:qFormat/>
    <w:locked/>
    <w:rsid w:val="00F4212A"/>
    <w:rPr>
      <w:rFonts w:ascii="Times New Roman" w:eastAsia="宋体" w:hAnsi="Times New Roman" w:cs="Times New Roman"/>
      <w:sz w:val="18"/>
      <w:szCs w:val="18"/>
    </w:rPr>
  </w:style>
  <w:style w:type="character" w:customStyle="1" w:styleId="Char">
    <w:name w:val="页脚 Char"/>
    <w:link w:val="a3"/>
    <w:uiPriority w:val="99"/>
    <w:qFormat/>
    <w:locked/>
    <w:rsid w:val="00F4212A"/>
    <w:rPr>
      <w:rFonts w:ascii="Times New Roman" w:eastAsia="宋体" w:hAnsi="Times New Roman" w:cs="Times New Roman"/>
      <w:sz w:val="18"/>
      <w:szCs w:val="18"/>
    </w:rPr>
  </w:style>
  <w:style w:type="paragraph" w:customStyle="1" w:styleId="p17">
    <w:name w:val="p17"/>
    <w:uiPriority w:val="99"/>
    <w:qFormat/>
    <w:rsid w:val="00F4212A"/>
    <w:pPr>
      <w:ind w:firstLine="420"/>
    </w:pPr>
  </w:style>
  <w:style w:type="paragraph" w:customStyle="1" w:styleId="p0">
    <w:name w:val="p0"/>
    <w:basedOn w:val="a"/>
    <w:uiPriority w:val="99"/>
    <w:qFormat/>
    <w:rsid w:val="00F4212A"/>
    <w:pPr>
      <w:widowControl/>
    </w:pPr>
    <w:rPr>
      <w:kern w:val="0"/>
    </w:rPr>
  </w:style>
  <w:style w:type="character" w:customStyle="1" w:styleId="font31">
    <w:name w:val="font31"/>
    <w:qFormat/>
    <w:rsid w:val="00F4212A"/>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118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406</Words>
  <Characters>2317</Characters>
  <Application>Microsoft Office Word</Application>
  <DocSecurity>0</DocSecurity>
  <Lines>19</Lines>
  <Paragraphs>5</Paragraphs>
  <ScaleCrop>false</ScaleCrop>
  <Company>LENOVO</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泰山护理职业学院图书信息楼自习室多媒体改造招标公告</dc:title>
  <dc:creator>txliu</dc:creator>
  <cp:lastModifiedBy>Administrator</cp:lastModifiedBy>
  <cp:revision>2</cp:revision>
  <dcterms:created xsi:type="dcterms:W3CDTF">2016-10-28T04:17:00Z</dcterms:created>
  <dcterms:modified xsi:type="dcterms:W3CDTF">2016-10-28T04:17:00Z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