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FA3" w:rsidRDefault="00CD3FA3">
      <w:pPr>
        <w:jc w:val="center"/>
        <w:rPr>
          <w:rFonts w:asciiTheme="minorEastAsia" w:hAnsiTheme="minorEastAsia"/>
          <w:sz w:val="44"/>
          <w:szCs w:val="44"/>
        </w:rPr>
      </w:pPr>
    </w:p>
    <w:p w:rsidR="00CD3FA3" w:rsidRDefault="00CD3FA3">
      <w:pPr>
        <w:jc w:val="center"/>
        <w:rPr>
          <w:rFonts w:asciiTheme="minorEastAsia" w:hAnsiTheme="minorEastAsia"/>
          <w:sz w:val="44"/>
          <w:szCs w:val="44"/>
        </w:rPr>
      </w:pPr>
    </w:p>
    <w:p w:rsidR="00BB5D13" w:rsidRDefault="00BB5D13">
      <w:pPr>
        <w:rPr>
          <w:rFonts w:asciiTheme="minorEastAsia" w:hAnsiTheme="minorEastAsia"/>
          <w:sz w:val="44"/>
          <w:szCs w:val="44"/>
        </w:rPr>
      </w:pPr>
    </w:p>
    <w:p w:rsidR="00BB5D13" w:rsidRDefault="00BB5D13">
      <w:pPr>
        <w:rPr>
          <w:rFonts w:asciiTheme="minorEastAsia" w:hAnsiTheme="minorEastAsia"/>
          <w:sz w:val="44"/>
          <w:szCs w:val="44"/>
        </w:rPr>
      </w:pPr>
    </w:p>
    <w:p w:rsidR="00CD3FA3" w:rsidRDefault="00AC13F7">
      <w:pPr>
        <w:spacing w:line="600" w:lineRule="exact"/>
        <w:jc w:val="center"/>
        <w:rPr>
          <w:rFonts w:ascii="仿宋_GB2312" w:eastAsia="仿宋_GB2312"/>
          <w:sz w:val="32"/>
          <w:szCs w:val="32"/>
        </w:rPr>
      </w:pPr>
      <w:r>
        <w:rPr>
          <w:rFonts w:ascii="仿宋_GB2312" w:eastAsia="仿宋_GB2312" w:hint="eastAsia"/>
          <w:sz w:val="32"/>
          <w:szCs w:val="32"/>
        </w:rPr>
        <w:t>泰</w:t>
      </w:r>
      <w:proofErr w:type="gramStart"/>
      <w:r>
        <w:rPr>
          <w:rFonts w:ascii="仿宋_GB2312" w:eastAsia="仿宋_GB2312" w:hint="eastAsia"/>
          <w:sz w:val="32"/>
          <w:szCs w:val="32"/>
        </w:rPr>
        <w:t>护</w:t>
      </w:r>
      <w:r w:rsidR="00DD3175">
        <w:rPr>
          <w:rFonts w:ascii="仿宋_GB2312" w:eastAsia="仿宋_GB2312" w:hint="eastAsia"/>
          <w:sz w:val="32"/>
          <w:szCs w:val="32"/>
        </w:rPr>
        <w:t>院</w:t>
      </w:r>
      <w:r>
        <w:rPr>
          <w:rFonts w:ascii="仿宋_GB2312" w:eastAsia="仿宋_GB2312" w:hint="eastAsia"/>
          <w:sz w:val="32"/>
          <w:szCs w:val="32"/>
        </w:rPr>
        <w:t>发</w:t>
      </w:r>
      <w:proofErr w:type="gramEnd"/>
      <w:r>
        <w:rPr>
          <w:rFonts w:ascii="仿宋_GB2312" w:eastAsia="仿宋_GB2312" w:hint="eastAsia"/>
          <w:sz w:val="32"/>
          <w:szCs w:val="32"/>
        </w:rPr>
        <w:t>〔202</w:t>
      </w:r>
      <w:r w:rsidR="00BB5D13">
        <w:rPr>
          <w:rFonts w:ascii="仿宋_GB2312" w:eastAsia="仿宋_GB2312" w:hint="eastAsia"/>
          <w:sz w:val="32"/>
          <w:szCs w:val="32"/>
        </w:rPr>
        <w:t>3</w:t>
      </w:r>
      <w:r>
        <w:rPr>
          <w:rFonts w:ascii="仿宋_GB2312" w:eastAsia="仿宋_GB2312" w:hint="eastAsia"/>
          <w:sz w:val="32"/>
          <w:szCs w:val="32"/>
        </w:rPr>
        <w:t>〕</w:t>
      </w:r>
      <w:r w:rsidR="00C42B9F">
        <w:rPr>
          <w:rFonts w:ascii="仿宋_GB2312" w:eastAsia="仿宋_GB2312"/>
          <w:sz w:val="32"/>
          <w:szCs w:val="32"/>
        </w:rPr>
        <w:t>3</w:t>
      </w:r>
      <w:r w:rsidR="00DD3175">
        <w:rPr>
          <w:rFonts w:ascii="仿宋_GB2312" w:eastAsia="仿宋_GB2312"/>
          <w:sz w:val="32"/>
          <w:szCs w:val="32"/>
        </w:rPr>
        <w:t>9</w:t>
      </w:r>
      <w:r>
        <w:rPr>
          <w:rFonts w:ascii="仿宋_GB2312" w:eastAsia="仿宋_GB2312" w:hint="eastAsia"/>
          <w:sz w:val="32"/>
          <w:szCs w:val="32"/>
        </w:rPr>
        <w:t xml:space="preserve">号                </w:t>
      </w:r>
    </w:p>
    <w:p w:rsidR="00CD3FA3" w:rsidRPr="00F07761" w:rsidRDefault="00CD3FA3" w:rsidP="00C42B9F">
      <w:pPr>
        <w:spacing w:line="660" w:lineRule="exact"/>
        <w:jc w:val="center"/>
        <w:rPr>
          <w:rFonts w:asciiTheme="minorEastAsia" w:hAnsiTheme="minorEastAsia"/>
          <w:sz w:val="44"/>
          <w:szCs w:val="44"/>
        </w:rPr>
      </w:pPr>
    </w:p>
    <w:p w:rsidR="00CD3FA3" w:rsidRDefault="00CD3FA3" w:rsidP="00C42B9F">
      <w:pPr>
        <w:spacing w:line="660" w:lineRule="exact"/>
        <w:jc w:val="center"/>
        <w:rPr>
          <w:rFonts w:asciiTheme="minorEastAsia" w:hAnsiTheme="minorEastAsia"/>
          <w:sz w:val="44"/>
          <w:szCs w:val="44"/>
        </w:rPr>
      </w:pPr>
    </w:p>
    <w:p w:rsidR="00DD3175" w:rsidRDefault="00DD3175" w:rsidP="00DD3175">
      <w:pPr>
        <w:tabs>
          <w:tab w:val="left" w:pos="900"/>
        </w:tabs>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仿宋" w:hint="eastAsia"/>
          <w:sz w:val="44"/>
          <w:szCs w:val="44"/>
        </w:rPr>
        <w:t>关于印发</w:t>
      </w:r>
      <w:proofErr w:type="gramStart"/>
      <w:r>
        <w:rPr>
          <w:rFonts w:ascii="方正小标宋简体" w:eastAsia="方正小标宋简体" w:hAnsi="仿宋" w:hint="eastAsia"/>
          <w:sz w:val="44"/>
          <w:szCs w:val="44"/>
        </w:rPr>
        <w:t>《</w:t>
      </w:r>
      <w:proofErr w:type="gramEnd"/>
      <w:r>
        <w:rPr>
          <w:rFonts w:ascii="方正小标宋简体" w:eastAsia="方正小标宋简体" w:hAnsi="仿宋" w:hint="eastAsia"/>
          <w:sz w:val="44"/>
          <w:szCs w:val="44"/>
        </w:rPr>
        <w:t>泰山护理职业学院</w:t>
      </w:r>
      <w:r>
        <w:rPr>
          <w:rFonts w:ascii="方正小标宋简体" w:eastAsia="方正小标宋简体" w:hAnsi="方正小标宋简体" w:cs="方正小标宋简体" w:hint="eastAsia"/>
          <w:sz w:val="44"/>
          <w:szCs w:val="44"/>
        </w:rPr>
        <w:t>202</w:t>
      </w:r>
      <w:r>
        <w:rPr>
          <w:rFonts w:ascii="方正小标宋简体" w:eastAsia="方正小标宋简体" w:hAnsi="方正小标宋简体" w:cs="方正小标宋简体"/>
          <w:sz w:val="44"/>
          <w:szCs w:val="44"/>
        </w:rPr>
        <w:t>3</w:t>
      </w:r>
      <w:r>
        <w:rPr>
          <w:rFonts w:ascii="方正小标宋简体" w:eastAsia="方正小标宋简体" w:hAnsi="方正小标宋简体" w:cs="方正小标宋简体" w:hint="eastAsia"/>
          <w:sz w:val="44"/>
          <w:szCs w:val="44"/>
        </w:rPr>
        <w:t>年专业</w:t>
      </w:r>
    </w:p>
    <w:p w:rsidR="00DD3175" w:rsidRDefault="00DD3175" w:rsidP="00DD3175">
      <w:pPr>
        <w:tabs>
          <w:tab w:val="left" w:pos="900"/>
        </w:tabs>
        <w:snapToGrid w:val="0"/>
        <w:spacing w:line="600" w:lineRule="exact"/>
        <w:jc w:val="center"/>
        <w:rPr>
          <w:rFonts w:ascii="方正小标宋简体" w:eastAsia="方正小标宋简体" w:hAnsi="仿宋"/>
          <w:sz w:val="44"/>
          <w:szCs w:val="44"/>
        </w:rPr>
      </w:pPr>
      <w:r>
        <w:rPr>
          <w:rFonts w:ascii="方正小标宋简体" w:eastAsia="方正小标宋简体" w:hAnsi="方正小标宋简体" w:cs="方正小标宋简体" w:hint="eastAsia"/>
          <w:sz w:val="44"/>
          <w:szCs w:val="44"/>
        </w:rPr>
        <w:t>技术职务评聘实施方案</w:t>
      </w:r>
      <w:proofErr w:type="gramStart"/>
      <w:r>
        <w:rPr>
          <w:rFonts w:ascii="方正小标宋简体" w:eastAsia="方正小标宋简体" w:hAnsi="仿宋" w:hint="eastAsia"/>
          <w:sz w:val="44"/>
          <w:szCs w:val="44"/>
        </w:rPr>
        <w:t>》</w:t>
      </w:r>
      <w:proofErr w:type="gramEnd"/>
      <w:r>
        <w:rPr>
          <w:rFonts w:ascii="方正小标宋简体" w:eastAsia="方正小标宋简体" w:hAnsi="仿宋" w:hint="eastAsia"/>
          <w:sz w:val="44"/>
          <w:szCs w:val="44"/>
        </w:rPr>
        <w:t>的通知</w:t>
      </w:r>
    </w:p>
    <w:p w:rsidR="00DD3175" w:rsidRDefault="00DD3175" w:rsidP="00DD3175">
      <w:pPr>
        <w:tabs>
          <w:tab w:val="left" w:pos="900"/>
        </w:tabs>
        <w:snapToGrid w:val="0"/>
        <w:spacing w:line="600" w:lineRule="exact"/>
        <w:jc w:val="center"/>
        <w:rPr>
          <w:rFonts w:ascii="方正小标宋简体" w:eastAsia="方正小标宋简体" w:hAnsi="仿宋"/>
          <w:sz w:val="44"/>
          <w:szCs w:val="44"/>
        </w:rPr>
      </w:pPr>
    </w:p>
    <w:p w:rsidR="00DD3175" w:rsidRDefault="00DD3175" w:rsidP="00DD3175">
      <w:pPr>
        <w:tabs>
          <w:tab w:val="left" w:pos="900"/>
        </w:tabs>
        <w:snapToGrid w:val="0"/>
        <w:spacing w:line="600" w:lineRule="exact"/>
        <w:jc w:val="left"/>
        <w:rPr>
          <w:rFonts w:ascii="仿宋_GB2312" w:eastAsia="仿宋_GB2312" w:hAnsi="仿宋"/>
          <w:sz w:val="32"/>
          <w:szCs w:val="32"/>
        </w:rPr>
      </w:pPr>
      <w:r>
        <w:rPr>
          <w:rFonts w:ascii="仿宋_GB2312" w:eastAsia="仿宋_GB2312" w:hAnsi="仿宋" w:hint="eastAsia"/>
          <w:sz w:val="32"/>
          <w:szCs w:val="32"/>
        </w:rPr>
        <w:t>各处室、系部（中心）：</w:t>
      </w:r>
    </w:p>
    <w:p w:rsidR="00DD3175" w:rsidRDefault="00DD3175" w:rsidP="00DD3175">
      <w:pPr>
        <w:tabs>
          <w:tab w:val="left" w:pos="900"/>
        </w:tabs>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《泰山护理职业学院</w:t>
      </w:r>
      <w:r>
        <w:rPr>
          <w:rFonts w:ascii="仿宋_GB2312" w:eastAsia="仿宋_GB2312" w:hAnsi="方正小标宋简体" w:cs="方正小标宋简体" w:hint="eastAsia"/>
          <w:sz w:val="32"/>
          <w:szCs w:val="32"/>
        </w:rPr>
        <w:t>202</w:t>
      </w:r>
      <w:r>
        <w:rPr>
          <w:rFonts w:ascii="仿宋_GB2312" w:eastAsia="仿宋_GB2312" w:hAnsi="方正小标宋简体" w:cs="方正小标宋简体"/>
          <w:sz w:val="32"/>
          <w:szCs w:val="32"/>
        </w:rPr>
        <w:t>3</w:t>
      </w:r>
      <w:r>
        <w:rPr>
          <w:rFonts w:ascii="仿宋_GB2312" w:eastAsia="仿宋_GB2312" w:hAnsi="方正小标宋简体" w:cs="方正小标宋简体" w:hint="eastAsia"/>
          <w:sz w:val="32"/>
          <w:szCs w:val="32"/>
        </w:rPr>
        <w:t>年专业技术职务评聘实施方案</w:t>
      </w:r>
      <w:r>
        <w:rPr>
          <w:rFonts w:ascii="仿宋_GB2312" w:eastAsia="仿宋_GB2312" w:hAnsi="仿宋" w:hint="eastAsia"/>
          <w:sz w:val="32"/>
          <w:szCs w:val="32"/>
        </w:rPr>
        <w:t>》已经学院第一届教职工代表大会暨工会会员代表大会第一次会议审议通过，现予以印发，请遵照执行。</w:t>
      </w:r>
    </w:p>
    <w:p w:rsidR="00DD3175" w:rsidRDefault="00DD3175" w:rsidP="00DD3175">
      <w:pPr>
        <w:tabs>
          <w:tab w:val="left" w:pos="900"/>
        </w:tabs>
        <w:snapToGrid w:val="0"/>
        <w:spacing w:line="600" w:lineRule="exact"/>
        <w:ind w:firstLineChars="200" w:firstLine="640"/>
        <w:jc w:val="left"/>
        <w:rPr>
          <w:rFonts w:ascii="仿宋_GB2312" w:eastAsia="仿宋_GB2312" w:hAnsi="仿宋"/>
          <w:sz w:val="32"/>
          <w:szCs w:val="32"/>
        </w:rPr>
      </w:pPr>
    </w:p>
    <w:p w:rsidR="00DD3175" w:rsidRDefault="00DD3175" w:rsidP="00DD3175">
      <w:pPr>
        <w:tabs>
          <w:tab w:val="left" w:pos="900"/>
        </w:tabs>
        <w:snapToGrid w:val="0"/>
        <w:spacing w:line="600" w:lineRule="exact"/>
        <w:jc w:val="left"/>
        <w:rPr>
          <w:rFonts w:ascii="仿宋_GB2312" w:eastAsia="仿宋_GB2312" w:hAnsi="仿宋"/>
          <w:sz w:val="32"/>
          <w:szCs w:val="32"/>
        </w:rPr>
      </w:pPr>
    </w:p>
    <w:p w:rsidR="00DD3175" w:rsidRDefault="00DD3175" w:rsidP="00DD3175">
      <w:pPr>
        <w:tabs>
          <w:tab w:val="left" w:pos="900"/>
        </w:tabs>
        <w:snapToGrid w:val="0"/>
        <w:spacing w:line="600" w:lineRule="exact"/>
        <w:jc w:val="left"/>
        <w:rPr>
          <w:rFonts w:ascii="仿宋_GB2312" w:eastAsia="仿宋_GB2312" w:hAnsi="仿宋"/>
          <w:sz w:val="32"/>
          <w:szCs w:val="32"/>
        </w:rPr>
      </w:pPr>
    </w:p>
    <w:p w:rsidR="00DD3175" w:rsidRDefault="00DD3175" w:rsidP="00DD3175">
      <w:pPr>
        <w:tabs>
          <w:tab w:val="left" w:pos="900"/>
        </w:tabs>
        <w:snapToGrid w:val="0"/>
        <w:spacing w:line="600" w:lineRule="exact"/>
        <w:ind w:right="960"/>
        <w:jc w:val="right"/>
        <w:rPr>
          <w:rFonts w:ascii="仿宋_GB2312" w:eastAsia="仿宋_GB2312" w:hAnsi="仿宋"/>
          <w:sz w:val="32"/>
          <w:szCs w:val="32"/>
        </w:rPr>
      </w:pPr>
      <w:r>
        <w:rPr>
          <w:rFonts w:ascii="仿宋_GB2312" w:eastAsia="仿宋_GB2312" w:hAnsi="仿宋" w:hint="eastAsia"/>
          <w:sz w:val="32"/>
          <w:szCs w:val="32"/>
        </w:rPr>
        <w:t>泰山护理职业学院</w:t>
      </w:r>
    </w:p>
    <w:p w:rsidR="00DD3175" w:rsidRDefault="00DD3175" w:rsidP="00DD3175">
      <w:pPr>
        <w:tabs>
          <w:tab w:val="left" w:pos="900"/>
        </w:tabs>
        <w:snapToGrid w:val="0"/>
        <w:spacing w:line="600" w:lineRule="exact"/>
        <w:ind w:right="960"/>
        <w:jc w:val="right"/>
        <w:rPr>
          <w:rFonts w:ascii="仿宋_GB2312" w:eastAsia="仿宋_GB2312" w:hAnsi="仿宋"/>
          <w:sz w:val="32"/>
          <w:szCs w:val="32"/>
        </w:rPr>
      </w:pPr>
      <w:r>
        <w:rPr>
          <w:rFonts w:ascii="仿宋_GB2312" w:eastAsia="仿宋_GB2312" w:hAnsi="仿宋" w:hint="eastAsia"/>
          <w:sz w:val="32"/>
          <w:szCs w:val="32"/>
        </w:rPr>
        <w:t>202</w:t>
      </w:r>
      <w:r>
        <w:rPr>
          <w:rFonts w:ascii="仿宋_GB2312" w:eastAsia="仿宋_GB2312" w:hAnsi="仿宋"/>
          <w:sz w:val="32"/>
          <w:szCs w:val="32"/>
        </w:rPr>
        <w:t>3</w:t>
      </w:r>
      <w:r>
        <w:rPr>
          <w:rFonts w:ascii="仿宋_GB2312" w:eastAsia="仿宋_GB2312" w:hAnsi="仿宋" w:hint="eastAsia"/>
          <w:sz w:val="32"/>
          <w:szCs w:val="32"/>
        </w:rPr>
        <w:t>年</w:t>
      </w:r>
      <w:r>
        <w:rPr>
          <w:rFonts w:ascii="仿宋_GB2312" w:eastAsia="仿宋_GB2312" w:hAnsi="仿宋"/>
          <w:sz w:val="32"/>
          <w:szCs w:val="32"/>
        </w:rPr>
        <w:t>12</w:t>
      </w:r>
      <w:r>
        <w:rPr>
          <w:rFonts w:ascii="仿宋_GB2312" w:eastAsia="仿宋_GB2312" w:hAnsi="仿宋" w:hint="eastAsia"/>
          <w:sz w:val="32"/>
          <w:szCs w:val="32"/>
        </w:rPr>
        <w:t>月1</w:t>
      </w:r>
      <w:r>
        <w:rPr>
          <w:rFonts w:ascii="仿宋_GB2312" w:eastAsia="仿宋_GB2312" w:hAnsi="仿宋"/>
          <w:sz w:val="32"/>
          <w:szCs w:val="32"/>
        </w:rPr>
        <w:t>6</w:t>
      </w:r>
      <w:r>
        <w:rPr>
          <w:rFonts w:ascii="仿宋_GB2312" w:eastAsia="仿宋_GB2312" w:hAnsi="仿宋" w:hint="eastAsia"/>
          <w:sz w:val="32"/>
          <w:szCs w:val="32"/>
        </w:rPr>
        <w:t>日</w:t>
      </w:r>
    </w:p>
    <w:p w:rsidR="00DD3175" w:rsidRDefault="00DD3175" w:rsidP="00DD3175">
      <w:pPr>
        <w:tabs>
          <w:tab w:val="left" w:pos="900"/>
        </w:tabs>
        <w:snapToGrid w:val="0"/>
        <w:spacing w:line="600" w:lineRule="exact"/>
        <w:ind w:right="960"/>
        <w:jc w:val="right"/>
        <w:rPr>
          <w:rFonts w:ascii="仿宋_GB2312" w:eastAsia="仿宋_GB2312" w:hAnsi="仿宋"/>
          <w:sz w:val="32"/>
          <w:szCs w:val="32"/>
        </w:rPr>
      </w:pPr>
    </w:p>
    <w:p w:rsidR="00E42018" w:rsidRDefault="00E42018">
      <w:pPr>
        <w:widowControl/>
        <w:jc w:val="left"/>
        <w:rPr>
          <w:rFonts w:ascii="仿宋_GB2312" w:eastAsia="仿宋_GB2312" w:hAnsi="Times New Roman" w:cs="Times New Roman"/>
          <w:sz w:val="32"/>
          <w:szCs w:val="24"/>
        </w:rPr>
      </w:pPr>
      <w:r>
        <w:rPr>
          <w:rFonts w:ascii="仿宋_GB2312" w:eastAsia="仿宋_GB2312" w:hAnsi="Times New Roman" w:cs="Times New Roman"/>
          <w:sz w:val="32"/>
          <w:szCs w:val="24"/>
        </w:rPr>
        <w:br w:type="page"/>
      </w:r>
    </w:p>
    <w:p w:rsidR="00E42018" w:rsidRPr="00E42018" w:rsidRDefault="00E42018" w:rsidP="00C47109">
      <w:pPr>
        <w:tabs>
          <w:tab w:val="left" w:pos="900"/>
        </w:tabs>
        <w:snapToGrid w:val="0"/>
        <w:spacing w:line="600" w:lineRule="exact"/>
        <w:jc w:val="center"/>
        <w:rPr>
          <w:rFonts w:ascii="方正小标宋简体" w:eastAsia="方正小标宋简体" w:hint="eastAsia"/>
          <w:sz w:val="44"/>
          <w:szCs w:val="44"/>
        </w:rPr>
      </w:pPr>
      <w:r w:rsidRPr="00E42018">
        <w:rPr>
          <w:rFonts w:ascii="方正小标宋简体" w:eastAsia="方正小标宋简体" w:hint="eastAsia"/>
          <w:sz w:val="44"/>
          <w:szCs w:val="44"/>
        </w:rPr>
        <w:lastRenderedPageBreak/>
        <w:t>泰山护理职业学院</w:t>
      </w:r>
    </w:p>
    <w:p w:rsidR="00E42018" w:rsidRPr="00E42018" w:rsidRDefault="00E42018" w:rsidP="00C47109">
      <w:pPr>
        <w:tabs>
          <w:tab w:val="left" w:pos="900"/>
        </w:tabs>
        <w:snapToGrid w:val="0"/>
        <w:spacing w:line="600" w:lineRule="exact"/>
        <w:jc w:val="center"/>
        <w:rPr>
          <w:rFonts w:ascii="方正小标宋简体" w:eastAsia="方正小标宋简体" w:hint="eastAsia"/>
          <w:sz w:val="32"/>
          <w:szCs w:val="32"/>
        </w:rPr>
      </w:pPr>
      <w:r w:rsidRPr="00E42018">
        <w:rPr>
          <w:rFonts w:ascii="方正小标宋简体" w:eastAsia="方正小标宋简体" w:hint="eastAsia"/>
          <w:sz w:val="44"/>
          <w:szCs w:val="44"/>
        </w:rPr>
        <w:t>2023年专业技术职务评聘工作实施方案</w:t>
      </w:r>
    </w:p>
    <w:p w:rsidR="00E42018" w:rsidRDefault="00E42018" w:rsidP="00C47109">
      <w:pPr>
        <w:spacing w:line="600" w:lineRule="exact"/>
        <w:jc w:val="center"/>
        <w:rPr>
          <w:rFonts w:ascii="楷体_GB2312" w:eastAsia="楷体_GB2312"/>
          <w:sz w:val="32"/>
          <w:szCs w:val="32"/>
          <w:lang w:bidi="zh-CN"/>
        </w:rPr>
      </w:pPr>
      <w:r>
        <w:rPr>
          <w:rFonts w:ascii="楷体_GB2312" w:eastAsia="楷体_GB2312" w:hint="eastAsia"/>
          <w:sz w:val="32"/>
          <w:szCs w:val="32"/>
          <w:lang w:bidi="zh-CN"/>
        </w:rPr>
        <w:t>（202</w:t>
      </w:r>
      <w:r>
        <w:rPr>
          <w:rFonts w:ascii="楷体_GB2312" w:eastAsia="楷体_GB2312"/>
          <w:sz w:val="32"/>
          <w:szCs w:val="32"/>
          <w:lang w:bidi="zh-CN"/>
        </w:rPr>
        <w:t>3</w:t>
      </w:r>
      <w:r>
        <w:rPr>
          <w:rFonts w:ascii="楷体_GB2312" w:eastAsia="楷体_GB2312" w:hint="eastAsia"/>
          <w:sz w:val="32"/>
          <w:szCs w:val="32"/>
          <w:lang w:bidi="zh-CN"/>
        </w:rPr>
        <w:t>年</w:t>
      </w:r>
      <w:r>
        <w:rPr>
          <w:rFonts w:ascii="楷体_GB2312" w:eastAsia="楷体_GB2312"/>
          <w:sz w:val="32"/>
          <w:szCs w:val="32"/>
          <w:lang w:bidi="zh-CN"/>
        </w:rPr>
        <w:t>12</w:t>
      </w:r>
      <w:r>
        <w:rPr>
          <w:rFonts w:ascii="楷体_GB2312" w:eastAsia="楷体_GB2312" w:hint="eastAsia"/>
          <w:sz w:val="32"/>
          <w:szCs w:val="32"/>
          <w:lang w:bidi="zh-CN"/>
        </w:rPr>
        <w:t>月</w:t>
      </w:r>
      <w:r>
        <w:rPr>
          <w:rFonts w:ascii="楷体_GB2312" w:eastAsia="楷体_GB2312"/>
          <w:sz w:val="32"/>
          <w:szCs w:val="32"/>
          <w:lang w:bidi="zh-CN"/>
        </w:rPr>
        <w:t>16</w:t>
      </w:r>
      <w:r>
        <w:rPr>
          <w:rFonts w:ascii="楷体_GB2312" w:eastAsia="楷体_GB2312" w:hint="eastAsia"/>
          <w:sz w:val="32"/>
          <w:szCs w:val="32"/>
          <w:lang w:bidi="zh-CN"/>
        </w:rPr>
        <w:t>日教职工代表会议审议通过）</w:t>
      </w:r>
    </w:p>
    <w:p w:rsidR="00E42018" w:rsidRDefault="00E42018" w:rsidP="00E42018">
      <w:pPr>
        <w:spacing w:line="600" w:lineRule="exact"/>
        <w:ind w:firstLineChars="400" w:firstLine="1280"/>
        <w:rPr>
          <w:rFonts w:ascii="楷体_GB2312" w:eastAsia="楷体_GB2312" w:hint="eastAsia"/>
          <w:sz w:val="32"/>
          <w:szCs w:val="32"/>
          <w:lang w:bidi="zh-CN"/>
        </w:rPr>
      </w:pP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rPr>
        <w:t>根据《人力资源社会保障部 教育部关于深化高等学校教师职称制度改革的指导意见》（</w:t>
      </w:r>
      <w:proofErr w:type="gramStart"/>
      <w:r w:rsidRPr="00E42018">
        <w:rPr>
          <w:rFonts w:ascii="仿宋_GB2312" w:eastAsia="仿宋_GB2312" w:hint="eastAsia"/>
          <w:sz w:val="32"/>
          <w:szCs w:val="32"/>
        </w:rPr>
        <w:t>人社部</w:t>
      </w:r>
      <w:proofErr w:type="gramEnd"/>
      <w:r w:rsidRPr="00E42018">
        <w:rPr>
          <w:rFonts w:ascii="仿宋_GB2312" w:eastAsia="仿宋_GB2312" w:hint="eastAsia"/>
          <w:sz w:val="32"/>
          <w:szCs w:val="32"/>
        </w:rPr>
        <w:t>发〔2020〕100号）、《教育部 山东省人民政府关于整省推进提质培优建设职业教育创新发展高地的意见》（鲁政发〔2020〕3号）、《山东省人力资源和社会保障厅 山东省职称评审管理服务实施办法》（鲁人社规〔2021〕1 号）、《泰山护理职业学院专业技术职务评聘实施暂行办法》（泰护院〔2021〕23号）等文件要求，进一步规范职称评审程序，保证职称评审质量，结合学院实际，制定本实施方案。</w:t>
      </w:r>
    </w:p>
    <w:p w:rsidR="00E42018" w:rsidRDefault="00E42018" w:rsidP="00E42018">
      <w:pPr>
        <w:spacing w:line="600" w:lineRule="exact"/>
        <w:ind w:firstLineChars="200" w:firstLine="640"/>
        <w:rPr>
          <w:rFonts w:eastAsia="黑体"/>
          <w:sz w:val="32"/>
          <w:szCs w:val="32"/>
        </w:rPr>
      </w:pPr>
      <w:r>
        <w:rPr>
          <w:rFonts w:eastAsia="黑体"/>
          <w:sz w:val="32"/>
          <w:szCs w:val="32"/>
        </w:rPr>
        <w:t>一、指导思想</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坚持以习近平新时代中国特色社会主义思想为指导，贯彻落</w:t>
      </w:r>
      <w:proofErr w:type="gramStart"/>
      <w:r>
        <w:rPr>
          <w:rFonts w:eastAsia="仿宋_GB2312"/>
          <w:sz w:val="32"/>
          <w:szCs w:val="32"/>
        </w:rPr>
        <w:t>实习近</w:t>
      </w:r>
      <w:proofErr w:type="gramEnd"/>
      <w:r>
        <w:rPr>
          <w:rFonts w:eastAsia="仿宋_GB2312"/>
          <w:sz w:val="32"/>
          <w:szCs w:val="32"/>
        </w:rPr>
        <w:t>平总书记对人才工作的系列重要指示和在全国教育大会上的重要讲话精神，逐步建设一支结构合理、素质优良、能力突出、适应学院事业发展的专业技术人才队伍。</w:t>
      </w:r>
    </w:p>
    <w:p w:rsidR="00E42018" w:rsidRDefault="00E42018" w:rsidP="00E42018">
      <w:pPr>
        <w:spacing w:line="600" w:lineRule="exact"/>
        <w:ind w:firstLineChars="200" w:firstLine="640"/>
        <w:rPr>
          <w:rFonts w:eastAsia="黑体"/>
          <w:sz w:val="32"/>
          <w:szCs w:val="32"/>
        </w:rPr>
      </w:pPr>
      <w:r>
        <w:rPr>
          <w:rFonts w:eastAsia="黑体"/>
          <w:sz w:val="32"/>
          <w:szCs w:val="32"/>
        </w:rPr>
        <w:t>二、基本原则</w:t>
      </w:r>
    </w:p>
    <w:p w:rsidR="00E42018" w:rsidRDefault="00E42018" w:rsidP="00E42018">
      <w:pPr>
        <w:widowControl/>
        <w:spacing w:line="600" w:lineRule="exact"/>
        <w:ind w:firstLineChars="200" w:firstLine="640"/>
        <w:rPr>
          <w:rFonts w:eastAsia="仿宋_GB2312"/>
          <w:kern w:val="0"/>
          <w:sz w:val="32"/>
          <w:szCs w:val="32"/>
        </w:rPr>
      </w:pPr>
      <w:r>
        <w:rPr>
          <w:rFonts w:eastAsia="仿宋_GB2312"/>
          <w:kern w:val="0"/>
          <w:sz w:val="32"/>
          <w:szCs w:val="32"/>
        </w:rPr>
        <w:t>坚持党</w:t>
      </w:r>
      <w:proofErr w:type="gramStart"/>
      <w:r>
        <w:rPr>
          <w:rFonts w:eastAsia="仿宋_GB2312"/>
          <w:kern w:val="0"/>
          <w:sz w:val="32"/>
          <w:szCs w:val="32"/>
        </w:rPr>
        <w:t>管人才</w:t>
      </w:r>
      <w:proofErr w:type="gramEnd"/>
      <w:r>
        <w:rPr>
          <w:rFonts w:eastAsia="仿宋_GB2312"/>
          <w:kern w:val="0"/>
          <w:sz w:val="32"/>
          <w:szCs w:val="32"/>
        </w:rPr>
        <w:t>原则，建立科学、客观、公平、公正的专业技术职务评审制度，树立重品德、重能力水平、重实际贡献的评价导向。</w:t>
      </w:r>
    </w:p>
    <w:p w:rsidR="00E42018" w:rsidRDefault="00E42018" w:rsidP="00E42018">
      <w:pPr>
        <w:pStyle w:val="Bodytext3"/>
        <w:shd w:val="clear" w:color="auto" w:fill="auto"/>
        <w:spacing w:line="600" w:lineRule="exact"/>
        <w:ind w:firstLineChars="200" w:firstLine="640"/>
        <w:jc w:val="left"/>
        <w:rPr>
          <w:rFonts w:ascii="Times New Roman" w:eastAsia="黑体" w:hAnsi="Times New Roman" w:cs="Times New Roman"/>
          <w:sz w:val="32"/>
          <w:szCs w:val="32"/>
          <w:lang w:val="zh-CN" w:bidi="zh-CN"/>
        </w:rPr>
      </w:pPr>
      <w:r>
        <w:rPr>
          <w:rFonts w:ascii="Times New Roman" w:eastAsia="黑体" w:hAnsi="Times New Roman" w:cs="Times New Roman"/>
          <w:sz w:val="32"/>
          <w:szCs w:val="32"/>
          <w:lang w:bidi="zh-CN"/>
        </w:rPr>
        <w:lastRenderedPageBreak/>
        <w:t>三、</w:t>
      </w:r>
      <w:r>
        <w:rPr>
          <w:rFonts w:ascii="Times New Roman" w:eastAsia="黑体" w:hAnsi="Times New Roman" w:cs="Times New Roman"/>
          <w:sz w:val="32"/>
          <w:szCs w:val="32"/>
          <w:lang w:val="zh-CN" w:bidi="zh-CN"/>
        </w:rPr>
        <w:t>竞聘岗位类别和人员范围</w:t>
      </w:r>
    </w:p>
    <w:p w:rsidR="00E42018" w:rsidRPr="00A14C09" w:rsidRDefault="00E42018" w:rsidP="0009115E">
      <w:pPr>
        <w:pStyle w:val="Bodytext2"/>
        <w:rPr>
          <w:rFonts w:hint="eastAsia"/>
        </w:rPr>
      </w:pPr>
      <w:r w:rsidRPr="00A14C09">
        <w:rPr>
          <w:rFonts w:hint="eastAsia"/>
        </w:rPr>
        <w:t>（一）岗位类别</w:t>
      </w:r>
    </w:p>
    <w:p w:rsidR="00E42018" w:rsidRDefault="00E42018" w:rsidP="00E42018">
      <w:pPr>
        <w:tabs>
          <w:tab w:val="left" w:pos="900"/>
        </w:tabs>
        <w:spacing w:line="600" w:lineRule="exact"/>
        <w:ind w:firstLineChars="200" w:firstLine="640"/>
        <w:rPr>
          <w:rFonts w:eastAsia="仿宋_GB2312"/>
          <w:sz w:val="32"/>
          <w:szCs w:val="32"/>
        </w:rPr>
      </w:pPr>
      <w:r>
        <w:rPr>
          <w:rFonts w:eastAsia="仿宋_GB2312"/>
          <w:sz w:val="32"/>
          <w:szCs w:val="32"/>
        </w:rPr>
        <w:t>本次竞聘专业技术岗位为高等学校教师岗位。</w:t>
      </w:r>
    </w:p>
    <w:p w:rsidR="00E42018" w:rsidRPr="00A14C09" w:rsidRDefault="00E42018" w:rsidP="0009115E">
      <w:pPr>
        <w:pStyle w:val="Bodytext2"/>
        <w:rPr>
          <w:rFonts w:hint="eastAsia"/>
        </w:rPr>
      </w:pPr>
      <w:r w:rsidRPr="00A14C09">
        <w:rPr>
          <w:rFonts w:hint="eastAsia"/>
        </w:rPr>
        <w:t>（二）人员范围</w:t>
      </w:r>
    </w:p>
    <w:p w:rsidR="00E42018" w:rsidRPr="006472F2" w:rsidRDefault="00E42018" w:rsidP="006472F2">
      <w:pPr>
        <w:widowControl/>
        <w:spacing w:line="600" w:lineRule="exact"/>
        <w:ind w:firstLineChars="200" w:firstLine="640"/>
        <w:rPr>
          <w:rFonts w:eastAsia="仿宋_GB2312" w:hint="eastAsia"/>
          <w:kern w:val="0"/>
          <w:sz w:val="32"/>
          <w:szCs w:val="32"/>
        </w:rPr>
      </w:pPr>
      <w:r w:rsidRPr="006472F2">
        <w:rPr>
          <w:rFonts w:eastAsia="仿宋_GB2312" w:hint="eastAsia"/>
          <w:kern w:val="0"/>
          <w:sz w:val="32"/>
          <w:szCs w:val="32"/>
        </w:rPr>
        <w:t>学院在编（</w:t>
      </w:r>
      <w:proofErr w:type="gramStart"/>
      <w:r w:rsidRPr="006472F2">
        <w:rPr>
          <w:rFonts w:eastAsia="仿宋_GB2312" w:hint="eastAsia"/>
          <w:kern w:val="0"/>
          <w:sz w:val="32"/>
          <w:szCs w:val="32"/>
        </w:rPr>
        <w:t>含控制</w:t>
      </w:r>
      <w:proofErr w:type="gramEnd"/>
      <w:r w:rsidRPr="006472F2">
        <w:rPr>
          <w:rFonts w:eastAsia="仿宋_GB2312" w:hint="eastAsia"/>
          <w:kern w:val="0"/>
          <w:sz w:val="32"/>
          <w:szCs w:val="32"/>
        </w:rPr>
        <w:t>总量备案管理）在岗的专职从事教学科研工作的教师和经批准兼职从事教学科研工作的管理岗位人员（以下简称“兼课教师”）。</w:t>
      </w:r>
    </w:p>
    <w:p w:rsidR="00E42018" w:rsidRPr="00A14C09" w:rsidRDefault="00E42018" w:rsidP="0009115E">
      <w:pPr>
        <w:pStyle w:val="Bodytext2"/>
      </w:pPr>
      <w:r w:rsidRPr="00A14C09">
        <w:t>四、竞聘方式和条件</w:t>
      </w:r>
    </w:p>
    <w:p w:rsidR="00E42018" w:rsidRDefault="00E42018" w:rsidP="0009115E">
      <w:pPr>
        <w:pStyle w:val="Bodytext2"/>
      </w:pPr>
      <w:r>
        <w:t>（一）竞聘方式</w:t>
      </w:r>
    </w:p>
    <w:p w:rsidR="00E42018" w:rsidRPr="006472F2" w:rsidRDefault="00E42018" w:rsidP="006472F2">
      <w:pPr>
        <w:widowControl/>
        <w:spacing w:line="600" w:lineRule="exact"/>
        <w:ind w:firstLineChars="200" w:firstLine="640"/>
        <w:rPr>
          <w:rFonts w:eastAsia="仿宋_GB2312"/>
          <w:kern w:val="0"/>
          <w:sz w:val="32"/>
          <w:szCs w:val="32"/>
        </w:rPr>
      </w:pPr>
      <w:r w:rsidRPr="006472F2">
        <w:rPr>
          <w:rFonts w:eastAsia="仿宋_GB2312"/>
          <w:kern w:val="0"/>
          <w:sz w:val="32"/>
          <w:szCs w:val="32"/>
        </w:rPr>
        <w:t>本次主要进行层级竞聘，由低层级专业技术职务竞聘高一层级专业技术职务。</w:t>
      </w:r>
    </w:p>
    <w:p w:rsidR="00E42018" w:rsidRPr="006472F2" w:rsidRDefault="00E42018" w:rsidP="006472F2">
      <w:pPr>
        <w:widowControl/>
        <w:spacing w:line="600" w:lineRule="exact"/>
        <w:ind w:firstLineChars="200" w:firstLine="640"/>
        <w:rPr>
          <w:rFonts w:eastAsia="仿宋_GB2312"/>
          <w:kern w:val="0"/>
          <w:sz w:val="32"/>
          <w:szCs w:val="32"/>
        </w:rPr>
      </w:pPr>
      <w:r w:rsidRPr="006472F2">
        <w:rPr>
          <w:rFonts w:eastAsia="仿宋_GB2312"/>
          <w:kern w:val="0"/>
          <w:sz w:val="32"/>
          <w:szCs w:val="32"/>
        </w:rPr>
        <w:t>同时，见习期满并考核合格；具有高等学校教师资格证书；从事高校教育教学工作满三年或具有中级专业技术资格证书的学院在编（</w:t>
      </w:r>
      <w:proofErr w:type="gramStart"/>
      <w:r w:rsidRPr="006472F2">
        <w:rPr>
          <w:rFonts w:eastAsia="仿宋_GB2312"/>
          <w:kern w:val="0"/>
          <w:sz w:val="32"/>
          <w:szCs w:val="32"/>
        </w:rPr>
        <w:t>含控制</w:t>
      </w:r>
      <w:proofErr w:type="gramEnd"/>
      <w:r w:rsidRPr="006472F2">
        <w:rPr>
          <w:rFonts w:eastAsia="仿宋_GB2312"/>
          <w:kern w:val="0"/>
          <w:sz w:val="32"/>
          <w:szCs w:val="32"/>
        </w:rPr>
        <w:t>总量备案管理）在岗的全日制硕士研究生，可申报高校讲师岗位。</w:t>
      </w:r>
    </w:p>
    <w:p w:rsidR="00E42018" w:rsidRPr="006472F2" w:rsidRDefault="00E42018" w:rsidP="006472F2">
      <w:pPr>
        <w:widowControl/>
        <w:spacing w:line="600" w:lineRule="exact"/>
        <w:ind w:firstLineChars="200" w:firstLine="640"/>
        <w:rPr>
          <w:rFonts w:eastAsia="仿宋_GB2312"/>
          <w:kern w:val="0"/>
          <w:sz w:val="32"/>
          <w:szCs w:val="32"/>
        </w:rPr>
      </w:pPr>
      <w:r w:rsidRPr="006472F2">
        <w:rPr>
          <w:rFonts w:eastAsia="仿宋_GB2312" w:hint="eastAsia"/>
          <w:kern w:val="0"/>
          <w:sz w:val="32"/>
          <w:szCs w:val="32"/>
        </w:rPr>
        <w:t>正高四级岗位符合晋升正高三级岗位的人员可申请等级竞聘。</w:t>
      </w:r>
    </w:p>
    <w:p w:rsidR="00E42018" w:rsidRDefault="00E42018" w:rsidP="0009115E">
      <w:pPr>
        <w:pStyle w:val="Bodytext2"/>
      </w:pPr>
      <w:r>
        <w:t>（二）资格条件</w:t>
      </w:r>
    </w:p>
    <w:p w:rsidR="00E42018" w:rsidRDefault="00E42018" w:rsidP="0009115E">
      <w:pPr>
        <w:pStyle w:val="Bodytext2"/>
      </w:pPr>
      <w:r>
        <w:t>专业技术职务评聘资格条件见附件1。</w:t>
      </w:r>
    </w:p>
    <w:p w:rsidR="00E42018" w:rsidRDefault="00E42018" w:rsidP="00E42018">
      <w:pPr>
        <w:tabs>
          <w:tab w:val="left" w:pos="900"/>
        </w:tabs>
        <w:spacing w:line="600" w:lineRule="exact"/>
        <w:ind w:firstLineChars="200" w:firstLine="640"/>
        <w:rPr>
          <w:rFonts w:eastAsia="黑体"/>
          <w:bCs/>
          <w:sz w:val="32"/>
          <w:szCs w:val="32"/>
          <w:lang w:bidi="zh-CN"/>
        </w:rPr>
      </w:pPr>
      <w:r>
        <w:rPr>
          <w:rFonts w:eastAsia="黑体"/>
          <w:sz w:val="32"/>
          <w:szCs w:val="32"/>
          <w:lang w:bidi="zh-CN"/>
        </w:rPr>
        <w:t>五、</w:t>
      </w:r>
      <w:r>
        <w:rPr>
          <w:rFonts w:eastAsia="黑体"/>
          <w:bCs/>
          <w:sz w:val="32"/>
          <w:szCs w:val="32"/>
          <w:lang w:bidi="zh-CN"/>
        </w:rPr>
        <w:t>组织机构及职责</w:t>
      </w:r>
    </w:p>
    <w:p w:rsidR="00E42018" w:rsidRDefault="00E42018" w:rsidP="00E42018">
      <w:pPr>
        <w:spacing w:line="600" w:lineRule="exact"/>
        <w:ind w:firstLineChars="200" w:firstLine="643"/>
        <w:rPr>
          <w:rFonts w:eastAsia="仿宋_GB2312"/>
          <w:sz w:val="32"/>
          <w:szCs w:val="32"/>
        </w:rPr>
      </w:pPr>
      <w:r>
        <w:rPr>
          <w:rFonts w:eastAsia="仿宋_GB2312"/>
          <w:b/>
          <w:bCs/>
          <w:sz w:val="32"/>
          <w:szCs w:val="32"/>
          <w:lang w:val="zh-CN" w:bidi="zh-CN"/>
        </w:rPr>
        <w:t>（一）学院专业技术职务评聘工作领导小组。</w:t>
      </w:r>
      <w:r>
        <w:rPr>
          <w:rFonts w:eastAsia="仿宋_GB2312"/>
          <w:sz w:val="32"/>
          <w:szCs w:val="32"/>
        </w:rPr>
        <w:t>组长由学院党委书记和院长担任，成员由学院领导班子成员和各处室、系</w:t>
      </w:r>
      <w:r>
        <w:rPr>
          <w:rFonts w:eastAsia="仿宋_GB2312"/>
          <w:sz w:val="32"/>
          <w:szCs w:val="32"/>
        </w:rPr>
        <w:lastRenderedPageBreak/>
        <w:t>部（中心）主要负责同志组成。领导小组统一领导学院专业技术职务评聘工作，研究和决策评聘工作中的重大事项，负责评审标准、条件、岗位数量的拟定，审核专业技术职务资格的认定、评审结果，报院党委审定。领导小组下设办公室，办公室设在组织人事处，负责专业技术职务评聘日常工作。</w:t>
      </w:r>
    </w:p>
    <w:p w:rsidR="00E42018" w:rsidRPr="0009115E" w:rsidRDefault="00E42018" w:rsidP="0009115E">
      <w:pPr>
        <w:pStyle w:val="Bodytext2"/>
        <w:ind w:firstLine="643"/>
        <w:rPr>
          <w:rFonts w:hint="eastAsia"/>
        </w:rPr>
      </w:pPr>
      <w:r>
        <w:rPr>
          <w:b/>
          <w:bCs/>
        </w:rPr>
        <w:t>（二）学院专业技术职务评聘工作评价委员会。</w:t>
      </w:r>
      <w:r w:rsidRPr="0009115E">
        <w:rPr>
          <w:rFonts w:hint="eastAsia"/>
        </w:rPr>
        <w:t>主任由学院主要负责同志担任，每次成员11人，从学院职称评聘工作校内外专家库中抽取。评价委员会负责对竞聘人员的品德、知识、能力和业绩等情况进行民主评议，通过评议打分、综合分析、投票表决等对竞聘人员进行综合评价，提出通过评审和</w:t>
      </w:r>
      <w:proofErr w:type="gramStart"/>
      <w:r w:rsidRPr="0009115E">
        <w:rPr>
          <w:rFonts w:hint="eastAsia"/>
        </w:rPr>
        <w:t>拟聘任</w:t>
      </w:r>
      <w:proofErr w:type="gramEnd"/>
      <w:r w:rsidRPr="0009115E">
        <w:rPr>
          <w:rFonts w:hint="eastAsia"/>
        </w:rPr>
        <w:t>人选名单。</w:t>
      </w:r>
    </w:p>
    <w:p w:rsidR="00E42018" w:rsidRPr="0009115E" w:rsidRDefault="00E42018" w:rsidP="0009115E">
      <w:pPr>
        <w:pStyle w:val="Bodytext2"/>
        <w:ind w:firstLine="643"/>
        <w:rPr>
          <w:rFonts w:hint="eastAsia"/>
        </w:rPr>
      </w:pPr>
      <w:r>
        <w:rPr>
          <w:b/>
          <w:bCs/>
        </w:rPr>
        <w:t>（三）学院专业技术职务评聘工作监督小组。</w:t>
      </w:r>
      <w:r w:rsidRPr="0009115E">
        <w:rPr>
          <w:rFonts w:hint="eastAsia"/>
        </w:rPr>
        <w:t>组长由学院党委委员、纪委书记担任，成员由纪委委员和相关职能处室的同志组成。监督小组负责对学院专业技术职务评聘工作进行全过程监督，接受和处理相关申诉，依法维护教职工合法权利。</w:t>
      </w:r>
    </w:p>
    <w:p w:rsidR="00E42018" w:rsidRPr="0009115E" w:rsidRDefault="00E42018" w:rsidP="0009115E">
      <w:pPr>
        <w:pStyle w:val="Bodytext2"/>
        <w:ind w:firstLine="643"/>
        <w:rPr>
          <w:rFonts w:hint="eastAsia"/>
        </w:rPr>
      </w:pPr>
      <w:r>
        <w:rPr>
          <w:b/>
          <w:bCs/>
        </w:rPr>
        <w:t>（四）各系部成立教师系列专业技术职务评聘工作小组。</w:t>
      </w:r>
      <w:r w:rsidRPr="0009115E">
        <w:rPr>
          <w:rFonts w:hint="eastAsia"/>
        </w:rPr>
        <w:t>组长</w:t>
      </w:r>
      <w:proofErr w:type="gramStart"/>
      <w:r w:rsidRPr="0009115E">
        <w:rPr>
          <w:rFonts w:hint="eastAsia"/>
        </w:rPr>
        <w:t>由系部主任</w:t>
      </w:r>
      <w:proofErr w:type="gramEnd"/>
      <w:r w:rsidRPr="0009115E">
        <w:rPr>
          <w:rFonts w:hint="eastAsia"/>
        </w:rPr>
        <w:t>和党组织负责人担任，成员</w:t>
      </w:r>
      <w:proofErr w:type="gramStart"/>
      <w:r w:rsidRPr="0009115E">
        <w:rPr>
          <w:rFonts w:hint="eastAsia"/>
        </w:rPr>
        <w:t>由系部领导班子</w:t>
      </w:r>
      <w:proofErr w:type="gramEnd"/>
      <w:r w:rsidRPr="0009115E">
        <w:rPr>
          <w:rFonts w:hint="eastAsia"/>
        </w:rPr>
        <w:t>成员、教职工代表等组成，原则上由7人组成（个别情况由评聘工作领导小组确定），负责组织实施本系</w:t>
      </w:r>
      <w:proofErr w:type="gramStart"/>
      <w:r w:rsidRPr="0009115E">
        <w:rPr>
          <w:rFonts w:hint="eastAsia"/>
        </w:rPr>
        <w:t>部教师</w:t>
      </w:r>
      <w:proofErr w:type="gramEnd"/>
      <w:r w:rsidRPr="0009115E">
        <w:rPr>
          <w:rFonts w:hint="eastAsia"/>
        </w:rPr>
        <w:t>系列（包括兼课教师）各专业技术</w:t>
      </w:r>
      <w:proofErr w:type="gramStart"/>
      <w:r w:rsidRPr="0009115E">
        <w:rPr>
          <w:rFonts w:hint="eastAsia"/>
        </w:rPr>
        <w:t>职务初</w:t>
      </w:r>
      <w:proofErr w:type="gramEnd"/>
      <w:r w:rsidRPr="0009115E">
        <w:rPr>
          <w:rFonts w:hint="eastAsia"/>
        </w:rPr>
        <w:t>评审、民主评议和推荐等工作。</w:t>
      </w:r>
    </w:p>
    <w:p w:rsidR="00E42018" w:rsidRDefault="00E42018" w:rsidP="00E42018">
      <w:pPr>
        <w:tabs>
          <w:tab w:val="left" w:pos="900"/>
        </w:tabs>
        <w:spacing w:line="600" w:lineRule="exact"/>
        <w:ind w:firstLineChars="200" w:firstLine="640"/>
        <w:rPr>
          <w:rFonts w:eastAsia="黑体"/>
          <w:bCs/>
          <w:sz w:val="32"/>
          <w:szCs w:val="32"/>
        </w:rPr>
      </w:pPr>
      <w:r>
        <w:rPr>
          <w:rFonts w:eastAsia="黑体"/>
          <w:sz w:val="32"/>
          <w:szCs w:val="32"/>
          <w:lang w:bidi="zh-CN"/>
        </w:rPr>
        <w:t>六、评聘</w:t>
      </w:r>
      <w:r>
        <w:rPr>
          <w:rFonts w:eastAsia="黑体"/>
          <w:bCs/>
          <w:sz w:val="32"/>
          <w:szCs w:val="32"/>
        </w:rPr>
        <w:t>程序</w:t>
      </w:r>
    </w:p>
    <w:p w:rsidR="00E42018" w:rsidRDefault="00E42018" w:rsidP="00E42018">
      <w:pPr>
        <w:spacing w:line="600" w:lineRule="exact"/>
        <w:ind w:firstLineChars="200" w:firstLine="640"/>
        <w:rPr>
          <w:rFonts w:eastAsia="楷体_GB2312"/>
          <w:sz w:val="32"/>
          <w:szCs w:val="32"/>
        </w:rPr>
      </w:pPr>
      <w:r>
        <w:rPr>
          <w:rFonts w:eastAsia="楷体_GB2312"/>
          <w:sz w:val="32"/>
          <w:szCs w:val="32"/>
        </w:rPr>
        <w:t>（一）公布专业技术职务评聘实施方案</w:t>
      </w:r>
    </w:p>
    <w:p w:rsidR="00E42018" w:rsidRDefault="00E42018" w:rsidP="00E42018">
      <w:pPr>
        <w:spacing w:line="600" w:lineRule="exact"/>
        <w:ind w:firstLineChars="200" w:firstLine="640"/>
        <w:rPr>
          <w:rFonts w:eastAsia="仿宋_GB2312"/>
          <w:sz w:val="32"/>
          <w:szCs w:val="32"/>
        </w:rPr>
      </w:pPr>
      <w:r>
        <w:rPr>
          <w:rFonts w:eastAsia="仿宋_GB2312"/>
          <w:sz w:val="32"/>
          <w:szCs w:val="32"/>
        </w:rPr>
        <w:lastRenderedPageBreak/>
        <w:t>报上级主管部门履行备案手续后，公布专业技术职务评聘实施方案，明确岗位数量、资格条件和评聘程序。评聘工作分类分层，逐级进行。</w:t>
      </w:r>
    </w:p>
    <w:p w:rsidR="00E42018" w:rsidRDefault="00E42018" w:rsidP="00E42018">
      <w:pPr>
        <w:spacing w:line="600" w:lineRule="exact"/>
        <w:ind w:firstLineChars="200" w:firstLine="640"/>
        <w:rPr>
          <w:rFonts w:eastAsia="仿宋_GB2312"/>
          <w:sz w:val="32"/>
          <w:szCs w:val="32"/>
        </w:rPr>
      </w:pPr>
      <w:r>
        <w:rPr>
          <w:rFonts w:eastAsia="楷体_GB2312"/>
          <w:sz w:val="32"/>
          <w:szCs w:val="32"/>
        </w:rPr>
        <w:t>（二）</w:t>
      </w:r>
      <w:r>
        <w:rPr>
          <w:rFonts w:eastAsia="楷体_GB2312"/>
          <w:kern w:val="0"/>
          <w:sz w:val="32"/>
          <w:szCs w:val="32"/>
        </w:rPr>
        <w:t>个人</w:t>
      </w:r>
      <w:r>
        <w:rPr>
          <w:rFonts w:eastAsia="楷体_GB2312"/>
          <w:sz w:val="32"/>
          <w:szCs w:val="32"/>
        </w:rPr>
        <w:t>报名</w:t>
      </w:r>
    </w:p>
    <w:p w:rsidR="00E42018" w:rsidRDefault="00E42018" w:rsidP="00E42018">
      <w:pPr>
        <w:spacing w:line="600" w:lineRule="exact"/>
        <w:ind w:firstLineChars="200" w:firstLine="640"/>
        <w:rPr>
          <w:rFonts w:eastAsia="仿宋_GB2312"/>
          <w:sz w:val="32"/>
          <w:szCs w:val="32"/>
          <w:lang w:val="zh-CN" w:bidi="zh-CN"/>
        </w:rPr>
      </w:pPr>
      <w:r>
        <w:rPr>
          <w:rFonts w:eastAsia="仿宋_GB2312"/>
          <w:sz w:val="32"/>
          <w:szCs w:val="32"/>
        </w:rPr>
        <w:t>各系部专任教师（包括本系部兼课教师）</w:t>
      </w:r>
      <w:r>
        <w:rPr>
          <w:rFonts w:eastAsia="仿宋_GB2312"/>
          <w:sz w:val="32"/>
          <w:szCs w:val="32"/>
          <w:lang w:val="zh-CN" w:bidi="zh-CN"/>
        </w:rPr>
        <w:t>向</w:t>
      </w:r>
      <w:proofErr w:type="gramStart"/>
      <w:r>
        <w:rPr>
          <w:rFonts w:eastAsia="仿宋_GB2312"/>
          <w:sz w:val="32"/>
          <w:szCs w:val="32"/>
          <w:lang w:val="zh-CN" w:bidi="zh-CN"/>
        </w:rPr>
        <w:t>所属系部报名</w:t>
      </w:r>
      <w:proofErr w:type="gramEnd"/>
      <w:r>
        <w:rPr>
          <w:rFonts w:eastAsia="仿宋_GB2312"/>
          <w:sz w:val="32"/>
          <w:szCs w:val="32"/>
          <w:lang w:val="zh-CN" w:bidi="zh-CN"/>
        </w:rPr>
        <w:t>，</w:t>
      </w:r>
      <w:r>
        <w:rPr>
          <w:rFonts w:eastAsia="仿宋_GB2312"/>
          <w:sz w:val="32"/>
          <w:szCs w:val="32"/>
          <w:lang w:bidi="zh-CN"/>
        </w:rPr>
        <w:t>机关和教辅机构</w:t>
      </w:r>
      <w:r>
        <w:rPr>
          <w:rFonts w:eastAsia="仿宋_GB2312"/>
          <w:sz w:val="32"/>
          <w:szCs w:val="32"/>
          <w:lang w:val="zh-CN" w:bidi="zh-CN"/>
        </w:rPr>
        <w:t>兼课教师向其任教学科教研室所在系部（部门）和本人所在部门同时报名</w:t>
      </w:r>
      <w:r>
        <w:rPr>
          <w:rFonts w:eastAsia="仿宋_GB2312"/>
          <w:sz w:val="32"/>
          <w:szCs w:val="32"/>
        </w:rPr>
        <w:t>。填写《专业技术岗位聘用申报一览表》，签订个人承诺书，提交书面申请及任现职以来（申请聘任人员为取得</w:t>
      </w:r>
      <w:proofErr w:type="gramStart"/>
      <w:r>
        <w:rPr>
          <w:rFonts w:eastAsia="仿宋_GB2312"/>
          <w:sz w:val="32"/>
          <w:szCs w:val="32"/>
        </w:rPr>
        <w:t>现专业</w:t>
      </w:r>
      <w:proofErr w:type="gramEnd"/>
      <w:r>
        <w:rPr>
          <w:rFonts w:eastAsia="仿宋_GB2312"/>
          <w:sz w:val="32"/>
          <w:szCs w:val="32"/>
        </w:rPr>
        <w:t>技术职务资格或者聘任同职级以来）的有关证明材料。</w:t>
      </w:r>
    </w:p>
    <w:p w:rsidR="00E42018" w:rsidRDefault="00E42018" w:rsidP="00E42018">
      <w:pPr>
        <w:spacing w:line="600" w:lineRule="exact"/>
        <w:ind w:firstLineChars="200" w:firstLine="640"/>
        <w:rPr>
          <w:rFonts w:eastAsia="楷体_GB2312"/>
          <w:sz w:val="32"/>
          <w:szCs w:val="32"/>
        </w:rPr>
      </w:pPr>
      <w:r>
        <w:rPr>
          <w:rFonts w:eastAsia="楷体_GB2312"/>
          <w:sz w:val="32"/>
          <w:szCs w:val="32"/>
        </w:rPr>
        <w:t>（三）初审和</w:t>
      </w:r>
      <w:r>
        <w:rPr>
          <w:rFonts w:eastAsia="楷体_GB2312"/>
          <w:kern w:val="0"/>
          <w:sz w:val="32"/>
          <w:szCs w:val="32"/>
        </w:rPr>
        <w:t>民主推荐</w:t>
      </w:r>
    </w:p>
    <w:p w:rsidR="00E42018" w:rsidRDefault="00E42018" w:rsidP="00E42018">
      <w:pPr>
        <w:spacing w:line="600" w:lineRule="exact"/>
        <w:ind w:firstLineChars="200" w:firstLine="643"/>
        <w:rPr>
          <w:rFonts w:eastAsia="仿宋_GB2312"/>
          <w:sz w:val="32"/>
          <w:szCs w:val="32"/>
        </w:rPr>
      </w:pPr>
      <w:r>
        <w:rPr>
          <w:rFonts w:eastAsia="仿宋_GB2312"/>
          <w:b/>
          <w:sz w:val="32"/>
          <w:szCs w:val="32"/>
        </w:rPr>
        <w:t>1.</w:t>
      </w:r>
      <w:r>
        <w:rPr>
          <w:rFonts w:eastAsia="仿宋_GB2312"/>
          <w:b/>
          <w:sz w:val="32"/>
          <w:szCs w:val="32"/>
        </w:rPr>
        <w:t>初审。</w:t>
      </w:r>
      <w:r>
        <w:rPr>
          <w:rFonts w:eastAsia="仿宋_GB2312"/>
          <w:sz w:val="32"/>
          <w:szCs w:val="32"/>
        </w:rPr>
        <w:t>各系</w:t>
      </w:r>
      <w:proofErr w:type="gramStart"/>
      <w:r>
        <w:rPr>
          <w:rFonts w:eastAsia="仿宋_GB2312"/>
          <w:sz w:val="32"/>
          <w:szCs w:val="32"/>
        </w:rPr>
        <w:t>部专业</w:t>
      </w:r>
      <w:proofErr w:type="gramEnd"/>
      <w:r>
        <w:rPr>
          <w:rFonts w:eastAsia="仿宋_GB2312"/>
          <w:sz w:val="32"/>
          <w:szCs w:val="32"/>
        </w:rPr>
        <w:t>技术职务评聘工作小组（兼课教师</w:t>
      </w:r>
      <w:proofErr w:type="gramStart"/>
      <w:r>
        <w:rPr>
          <w:rFonts w:eastAsia="仿宋_GB2312"/>
          <w:sz w:val="32"/>
          <w:szCs w:val="32"/>
        </w:rPr>
        <w:t>所在系部及</w:t>
      </w:r>
      <w:proofErr w:type="gramEnd"/>
      <w:r>
        <w:rPr>
          <w:rFonts w:eastAsia="仿宋_GB2312"/>
          <w:sz w:val="32"/>
          <w:szCs w:val="32"/>
        </w:rPr>
        <w:t>任教学科教研室所在系部（部门））对申报人员提报的材料进行初审、初评，重点</w:t>
      </w:r>
      <w:r>
        <w:rPr>
          <w:rFonts w:eastAsia="仿宋_GB2312"/>
          <w:sz w:val="32"/>
          <w:szCs w:val="32"/>
          <w:lang w:val="zh-CN" w:bidi="zh-CN"/>
        </w:rPr>
        <w:t>审查</w:t>
      </w:r>
      <w:r>
        <w:rPr>
          <w:rFonts w:eastAsia="仿宋_GB2312"/>
          <w:sz w:val="32"/>
          <w:szCs w:val="32"/>
          <w:lang w:bidi="zh-CN"/>
        </w:rPr>
        <w:t>资格</w:t>
      </w:r>
      <w:r>
        <w:rPr>
          <w:rFonts w:eastAsia="仿宋_GB2312"/>
          <w:sz w:val="32"/>
          <w:szCs w:val="32"/>
          <w:lang w:val="zh-CN" w:bidi="zh-CN"/>
        </w:rPr>
        <w:t>条件及学历资历，</w:t>
      </w:r>
      <w:r>
        <w:rPr>
          <w:rFonts w:eastAsia="仿宋_GB2312"/>
          <w:sz w:val="32"/>
          <w:szCs w:val="32"/>
          <w:lang w:bidi="zh-CN"/>
        </w:rPr>
        <w:t>审查</w:t>
      </w:r>
      <w:r>
        <w:rPr>
          <w:rFonts w:eastAsia="仿宋_GB2312"/>
          <w:sz w:val="32"/>
          <w:szCs w:val="32"/>
          <w:lang w:val="zh-CN" w:bidi="zh-CN"/>
        </w:rPr>
        <w:t>所</w:t>
      </w:r>
      <w:proofErr w:type="gramStart"/>
      <w:r>
        <w:rPr>
          <w:rFonts w:eastAsia="仿宋_GB2312"/>
          <w:sz w:val="32"/>
          <w:szCs w:val="32"/>
          <w:lang w:val="zh-CN" w:bidi="zh-CN"/>
        </w:rPr>
        <w:t>填内容</w:t>
      </w:r>
      <w:proofErr w:type="gramEnd"/>
      <w:r>
        <w:rPr>
          <w:rFonts w:eastAsia="仿宋_GB2312"/>
          <w:sz w:val="32"/>
          <w:szCs w:val="32"/>
          <w:lang w:val="zh-CN" w:bidi="zh-CN"/>
        </w:rPr>
        <w:t>是否真实准确、是否与所从事专业相符、是否具有一票否决情形等，</w:t>
      </w:r>
      <w:r>
        <w:rPr>
          <w:rFonts w:eastAsia="仿宋_GB2312"/>
          <w:sz w:val="32"/>
          <w:szCs w:val="32"/>
        </w:rPr>
        <w:t>剔除和纠正不符合实际的因素，对弄虚作假的取消竞聘资格。</w:t>
      </w:r>
    </w:p>
    <w:p w:rsidR="00E42018" w:rsidRPr="0009115E" w:rsidRDefault="00E42018" w:rsidP="0009115E">
      <w:pPr>
        <w:pStyle w:val="Bodytext2"/>
        <w:ind w:firstLine="643"/>
        <w:rPr>
          <w:rFonts w:hint="eastAsia"/>
        </w:rPr>
      </w:pPr>
      <w:r>
        <w:rPr>
          <w:b/>
        </w:rPr>
        <w:t>2.评议推荐。</w:t>
      </w:r>
      <w:r w:rsidRPr="0009115E">
        <w:rPr>
          <w:rFonts w:hint="eastAsia"/>
        </w:rPr>
        <w:t>各系</w:t>
      </w:r>
      <w:proofErr w:type="gramStart"/>
      <w:r w:rsidRPr="0009115E">
        <w:rPr>
          <w:rFonts w:hint="eastAsia"/>
        </w:rPr>
        <w:t>部专业</w:t>
      </w:r>
      <w:proofErr w:type="gramEnd"/>
      <w:r w:rsidRPr="0009115E">
        <w:rPr>
          <w:rFonts w:hint="eastAsia"/>
        </w:rPr>
        <w:t>技术职务评聘工作小组（兼课教师所在部门及任教学科教研室所在系部（部门））对初审合格人员的政治素养、师德师风、法纪观念、落实意识形态工作责任制、工作态度、参加院系集体活动等情况进行民主评议、民主推荐。民主评议平均分低于70分和民主推荐同意票数低于</w:t>
      </w:r>
      <w:r w:rsidRPr="0009115E">
        <w:rPr>
          <w:rFonts w:hint="eastAsia"/>
        </w:rPr>
        <w:lastRenderedPageBreak/>
        <w:t>70%者不予推荐。及时公布本组拟推荐上报的人员名单。各系部推荐名单</w:t>
      </w:r>
      <w:proofErr w:type="gramStart"/>
      <w:r w:rsidRPr="0009115E">
        <w:rPr>
          <w:rFonts w:hint="eastAsia"/>
        </w:rPr>
        <w:t>由系部主任</w:t>
      </w:r>
      <w:proofErr w:type="gramEnd"/>
      <w:r w:rsidRPr="0009115E">
        <w:rPr>
          <w:rFonts w:hint="eastAsia"/>
        </w:rPr>
        <w:t>、党组织负责人签字，</w:t>
      </w:r>
      <w:proofErr w:type="gramStart"/>
      <w:r w:rsidRPr="0009115E">
        <w:rPr>
          <w:rFonts w:hint="eastAsia"/>
        </w:rPr>
        <w:t>加盖系部</w:t>
      </w:r>
      <w:proofErr w:type="gramEnd"/>
      <w:r w:rsidRPr="0009115E">
        <w:rPr>
          <w:rFonts w:hint="eastAsia"/>
        </w:rPr>
        <w:t>公章；兼课教师推荐名单由所在部门和任教学科教研室所在系部（部门）负责人签字，</w:t>
      </w:r>
      <w:proofErr w:type="gramStart"/>
      <w:r w:rsidRPr="0009115E">
        <w:rPr>
          <w:rFonts w:hint="eastAsia"/>
        </w:rPr>
        <w:t>加盖系部</w:t>
      </w:r>
      <w:proofErr w:type="gramEnd"/>
      <w:r w:rsidRPr="0009115E">
        <w:rPr>
          <w:rFonts w:hint="eastAsia"/>
        </w:rPr>
        <w:t>公章，连同有关材料报评聘工作领导小组办公室。</w:t>
      </w:r>
    </w:p>
    <w:p w:rsidR="00E42018" w:rsidRDefault="00E42018" w:rsidP="0009115E">
      <w:pPr>
        <w:pStyle w:val="Bodytext2"/>
      </w:pPr>
      <w:r>
        <w:t>（四）复审和量化赋分</w:t>
      </w:r>
    </w:p>
    <w:p w:rsidR="00E42018" w:rsidRPr="0009115E" w:rsidRDefault="00E42018" w:rsidP="0009115E">
      <w:pPr>
        <w:pStyle w:val="Bodytext2"/>
        <w:rPr>
          <w:rFonts w:hint="eastAsia"/>
        </w:rPr>
      </w:pPr>
      <w:r w:rsidRPr="0009115E">
        <w:rPr>
          <w:rFonts w:hint="eastAsia"/>
        </w:rPr>
        <w:t>评聘工作小组办公室组织教务处、科研处、学工处等职能处室，按照职责分工对评聘工作小组上报的各项内容进行审核，组织学术检索，征求纪委监察等相关部门意见，对一票否决事项进行核实。在此基础上进行量化赋分（附件2），审查结果由申报人签字确认后，进行公示。</w:t>
      </w:r>
    </w:p>
    <w:p w:rsidR="00E42018" w:rsidRDefault="00E42018" w:rsidP="00E42018">
      <w:pPr>
        <w:spacing w:line="600" w:lineRule="exact"/>
        <w:ind w:firstLineChars="200" w:firstLine="640"/>
        <w:rPr>
          <w:rFonts w:eastAsia="楷体_GB2312"/>
          <w:sz w:val="32"/>
          <w:szCs w:val="32"/>
        </w:rPr>
      </w:pPr>
      <w:r>
        <w:rPr>
          <w:rFonts w:eastAsia="楷体_GB2312"/>
          <w:sz w:val="32"/>
          <w:szCs w:val="32"/>
        </w:rPr>
        <w:t>（五）评聘工作评价委员会评议及综合评价</w:t>
      </w: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rPr>
        <w:t>1、组织申报人进行述职；</w:t>
      </w: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rPr>
        <w:t>2、由评聘工作评价委员会对申报人员进行评议并打分；</w:t>
      </w: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rPr>
        <w:t>3、计算申报人员综合得分；</w:t>
      </w: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lang w:val="zh-CN" w:bidi="zh-CN"/>
        </w:rPr>
        <w:t>申报人员得分</w:t>
      </w:r>
      <w:r w:rsidRPr="00E42018">
        <w:rPr>
          <w:rFonts w:ascii="仿宋_GB2312" w:eastAsia="仿宋_GB2312" w:hint="eastAsia"/>
          <w:sz w:val="32"/>
          <w:szCs w:val="32"/>
          <w:lang w:bidi="zh-CN"/>
        </w:rPr>
        <w:t>=量化分×80%+</w:t>
      </w:r>
      <w:proofErr w:type="gramStart"/>
      <w:r w:rsidRPr="00E42018">
        <w:rPr>
          <w:rFonts w:ascii="仿宋_GB2312" w:eastAsia="仿宋_GB2312" w:hint="eastAsia"/>
          <w:sz w:val="32"/>
          <w:szCs w:val="32"/>
          <w:lang w:bidi="zh-CN"/>
        </w:rPr>
        <w:t>院评价</w:t>
      </w:r>
      <w:proofErr w:type="gramEnd"/>
      <w:r w:rsidRPr="00E42018">
        <w:rPr>
          <w:rFonts w:ascii="仿宋_GB2312" w:eastAsia="仿宋_GB2312" w:hint="eastAsia"/>
          <w:sz w:val="32"/>
          <w:szCs w:val="32"/>
          <w:lang w:bidi="zh-CN"/>
        </w:rPr>
        <w:t>委员会评议分×20%</w:t>
      </w: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rPr>
        <w:t>4、对</w:t>
      </w:r>
      <w:proofErr w:type="gramStart"/>
      <w:r w:rsidRPr="00E42018">
        <w:rPr>
          <w:rFonts w:ascii="仿宋_GB2312" w:eastAsia="仿宋_GB2312" w:hint="eastAsia"/>
          <w:sz w:val="32"/>
          <w:szCs w:val="32"/>
        </w:rPr>
        <w:t>量化赋分和</w:t>
      </w:r>
      <w:proofErr w:type="gramEnd"/>
      <w:r w:rsidRPr="00E42018">
        <w:rPr>
          <w:rFonts w:ascii="仿宋_GB2312" w:eastAsia="仿宋_GB2312" w:hint="eastAsia"/>
          <w:sz w:val="32"/>
          <w:szCs w:val="32"/>
        </w:rPr>
        <w:t>评议情况进行综合评价，按照拟聘用岗位人数，由高分到低分提出拟聘用人选初步名单；</w:t>
      </w:r>
    </w:p>
    <w:p w:rsidR="00E42018" w:rsidRPr="00E42018" w:rsidRDefault="00E42018" w:rsidP="00E42018">
      <w:pPr>
        <w:spacing w:line="600" w:lineRule="exact"/>
        <w:ind w:firstLineChars="200" w:firstLine="640"/>
        <w:rPr>
          <w:rFonts w:ascii="仿宋_GB2312" w:eastAsia="仿宋_GB2312" w:hint="eastAsia"/>
          <w:sz w:val="32"/>
          <w:szCs w:val="32"/>
        </w:rPr>
      </w:pPr>
      <w:r w:rsidRPr="00E42018">
        <w:rPr>
          <w:rFonts w:ascii="仿宋_GB2312" w:eastAsia="仿宋_GB2312" w:hint="eastAsia"/>
          <w:sz w:val="32"/>
          <w:szCs w:val="32"/>
        </w:rPr>
        <w:t>5、评价委员会对拟聘用人选初步名单进行审议并投票表决，得赞成票超过三分之二（含三分之二）者即为评审通过，作为拟聘用人选。</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评聘工作领导小组视情况可对以上程序进行适当调整。</w:t>
      </w:r>
    </w:p>
    <w:p w:rsidR="00E42018" w:rsidRDefault="00E42018" w:rsidP="0009115E">
      <w:pPr>
        <w:pStyle w:val="Bodytext2"/>
      </w:pPr>
      <w:r>
        <w:lastRenderedPageBreak/>
        <w:t>（六）研究公示</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召开党委会会议对拟聘用人员进行审议，确定评审通过和聘用人员，并予以公示。</w:t>
      </w:r>
    </w:p>
    <w:p w:rsidR="00E42018" w:rsidRDefault="00E42018" w:rsidP="00E42018">
      <w:pPr>
        <w:spacing w:line="600" w:lineRule="exact"/>
        <w:ind w:firstLineChars="200" w:firstLine="640"/>
        <w:rPr>
          <w:rFonts w:eastAsia="楷体_GB2312"/>
          <w:sz w:val="32"/>
          <w:szCs w:val="32"/>
        </w:rPr>
      </w:pPr>
      <w:r>
        <w:rPr>
          <w:rFonts w:eastAsia="楷体_GB2312"/>
          <w:sz w:val="32"/>
          <w:szCs w:val="32"/>
        </w:rPr>
        <w:t>（七）备案聘用</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公示无异议，上报市</w:t>
      </w:r>
      <w:proofErr w:type="gramStart"/>
      <w:r>
        <w:rPr>
          <w:rFonts w:eastAsia="仿宋_GB2312"/>
          <w:sz w:val="32"/>
          <w:szCs w:val="32"/>
        </w:rPr>
        <w:t>人社局</w:t>
      </w:r>
      <w:proofErr w:type="gramEnd"/>
      <w:r>
        <w:rPr>
          <w:rFonts w:eastAsia="仿宋_GB2312"/>
          <w:sz w:val="32"/>
          <w:szCs w:val="32"/>
        </w:rPr>
        <w:t>备案后，发布各岗位聘用人员名单，并办理聘用手续。</w:t>
      </w:r>
    </w:p>
    <w:p w:rsidR="00E42018" w:rsidRDefault="00E42018" w:rsidP="00E42018">
      <w:pPr>
        <w:pStyle w:val="Bodytext3"/>
        <w:shd w:val="clear" w:color="auto" w:fill="auto"/>
        <w:spacing w:line="600" w:lineRule="exact"/>
        <w:ind w:firstLineChars="200" w:firstLine="640"/>
        <w:jc w:val="left"/>
        <w:rPr>
          <w:rFonts w:ascii="Times New Roman" w:eastAsia="黑体" w:hAnsi="Times New Roman" w:cs="Times New Roman"/>
          <w:sz w:val="32"/>
          <w:szCs w:val="32"/>
          <w:lang w:bidi="zh-CN"/>
        </w:rPr>
      </w:pPr>
      <w:r>
        <w:rPr>
          <w:rFonts w:ascii="Times New Roman" w:eastAsia="黑体" w:hAnsi="Times New Roman" w:cs="Times New Roman"/>
          <w:sz w:val="32"/>
          <w:szCs w:val="32"/>
          <w:lang w:bidi="zh-CN"/>
        </w:rPr>
        <w:t>七、</w:t>
      </w:r>
      <w:r>
        <w:rPr>
          <w:rFonts w:ascii="Times New Roman" w:eastAsia="黑体" w:hAnsi="Times New Roman" w:cs="Times New Roman"/>
          <w:sz w:val="32"/>
          <w:szCs w:val="32"/>
          <w:lang w:val="zh-CN" w:bidi="zh-CN"/>
        </w:rPr>
        <w:t>合同管理</w:t>
      </w:r>
    </w:p>
    <w:p w:rsidR="00E42018" w:rsidRPr="006472F2" w:rsidRDefault="00E42018" w:rsidP="0009115E">
      <w:pPr>
        <w:pStyle w:val="Bodytext2"/>
        <w:rPr>
          <w:rFonts w:hint="eastAsia"/>
        </w:rPr>
      </w:pPr>
      <w:r w:rsidRPr="006472F2">
        <w:rPr>
          <w:rFonts w:hint="eastAsia"/>
        </w:rPr>
        <w:t>学院按照有关规定，与受聘者签订聘任合同，明确聘期、岗位职责和任期目标，自学院公布聘任文件之日算起。聘期内达到法定退休年龄的，</w:t>
      </w:r>
      <w:proofErr w:type="gramStart"/>
      <w:r w:rsidRPr="006472F2">
        <w:rPr>
          <w:rFonts w:hint="eastAsia"/>
        </w:rPr>
        <w:t>聘至退休</w:t>
      </w:r>
      <w:proofErr w:type="gramEnd"/>
      <w:r w:rsidRPr="006472F2">
        <w:rPr>
          <w:rFonts w:hint="eastAsia"/>
        </w:rPr>
        <w:t>。</w:t>
      </w:r>
    </w:p>
    <w:p w:rsidR="00E42018" w:rsidRPr="006472F2" w:rsidRDefault="00E42018" w:rsidP="0009115E">
      <w:pPr>
        <w:pStyle w:val="Bodytext2"/>
        <w:rPr>
          <w:rFonts w:hint="eastAsia"/>
        </w:rPr>
      </w:pPr>
      <w:r w:rsidRPr="006472F2">
        <w:rPr>
          <w:rFonts w:hint="eastAsia"/>
        </w:rPr>
        <w:t>聘期期满进行考核。考核主要根据岗位职责和任期目标完成情况进行，结果分为合格和不合格。考核合格的予以续聘，考核不合格的降为原聘用岗位等级。</w:t>
      </w:r>
    </w:p>
    <w:p w:rsidR="00E42018" w:rsidRDefault="00E42018" w:rsidP="00E42018">
      <w:pPr>
        <w:pStyle w:val="Bodytext3"/>
        <w:shd w:val="clear" w:color="auto" w:fill="auto"/>
        <w:spacing w:line="600" w:lineRule="exact"/>
        <w:ind w:firstLineChars="200" w:firstLine="640"/>
        <w:rPr>
          <w:rFonts w:ascii="Times New Roman" w:eastAsia="黑体" w:hAnsi="Times New Roman" w:cs="Times New Roman"/>
          <w:sz w:val="32"/>
          <w:szCs w:val="32"/>
          <w:lang w:val="zh-CN" w:bidi="zh-CN"/>
        </w:rPr>
      </w:pPr>
      <w:r>
        <w:rPr>
          <w:rFonts w:ascii="Times New Roman" w:eastAsia="黑体" w:hAnsi="Times New Roman" w:cs="Times New Roman"/>
          <w:sz w:val="32"/>
          <w:szCs w:val="32"/>
          <w:lang w:bidi="zh-CN"/>
        </w:rPr>
        <w:t>八、</w:t>
      </w:r>
      <w:r>
        <w:rPr>
          <w:rFonts w:ascii="Times New Roman" w:eastAsia="黑体" w:hAnsi="Times New Roman" w:cs="Times New Roman"/>
          <w:sz w:val="32"/>
          <w:szCs w:val="32"/>
          <w:lang w:val="zh-CN" w:bidi="zh-CN"/>
        </w:rPr>
        <w:t>纪律要求</w:t>
      </w:r>
    </w:p>
    <w:p w:rsidR="00E42018" w:rsidRPr="006472F2" w:rsidRDefault="00E42018" w:rsidP="0009115E">
      <w:pPr>
        <w:pStyle w:val="Bodytext2"/>
        <w:rPr>
          <w:rFonts w:hint="eastAsia"/>
        </w:rPr>
      </w:pPr>
      <w:r w:rsidRPr="006472F2">
        <w:rPr>
          <w:rFonts w:hint="eastAsia"/>
        </w:rPr>
        <w:t>专业技术岗位聘用是事业单位人事制度改革的重要内容，涉及面广，政策性强。处室、系部（中心）要高度重视，切实加强领导，精心组织实施。要增强工作透明度，做到政策公开、方案公开、过程公开、结果公开，保证专业技术人员的知情权、参与权、选择权和监督权；要实行严格的回避制度，杜绝私心私情；要切实做好宣传发动和思想政治工作，及时发现和研究解决工作中出现的新情况、新问题，确保专业技术岗位聘用工作平稳有序进行。</w:t>
      </w:r>
    </w:p>
    <w:p w:rsidR="00E42018" w:rsidRPr="006472F2" w:rsidRDefault="00E42018" w:rsidP="0009115E">
      <w:pPr>
        <w:pStyle w:val="Bodytext2"/>
        <w:rPr>
          <w:rFonts w:hint="eastAsia"/>
        </w:rPr>
      </w:pPr>
      <w:r w:rsidRPr="006472F2">
        <w:rPr>
          <w:rFonts w:hint="eastAsia"/>
        </w:rPr>
        <w:lastRenderedPageBreak/>
        <w:t>严肃岗位聘用工作纪律，对违反岗位设置管理和岗位评聘政策规定，以及弄虚作假、营私舞弊的直接责任人员及其有关部门相关责任人员，按照《高校教师职称评审监管暂行办法》（教师（2017）12号）、《关于处理专业技术职务评聘工作中违反政策纪律问题的暂行规定》（鲁人职（1994）9号）等文件规定和党纪政纪有关要求进行严肃处理。</w:t>
      </w:r>
    </w:p>
    <w:p w:rsidR="00E42018" w:rsidRDefault="00E42018" w:rsidP="00E42018">
      <w:pPr>
        <w:pStyle w:val="Bodytext3"/>
        <w:shd w:val="clear" w:color="auto" w:fill="auto"/>
        <w:spacing w:line="600" w:lineRule="exact"/>
        <w:ind w:firstLineChars="206" w:firstLine="659"/>
        <w:rPr>
          <w:rFonts w:ascii="Times New Roman" w:eastAsia="黑体" w:hAnsi="Times New Roman" w:cs="Times New Roman"/>
          <w:sz w:val="32"/>
          <w:szCs w:val="32"/>
          <w:lang w:val="zh-CN" w:bidi="zh-CN"/>
        </w:rPr>
      </w:pPr>
      <w:r>
        <w:rPr>
          <w:rFonts w:ascii="Times New Roman" w:eastAsia="黑体" w:hAnsi="Times New Roman" w:cs="Times New Roman"/>
          <w:sz w:val="32"/>
          <w:szCs w:val="32"/>
          <w:lang w:bidi="zh-CN"/>
        </w:rPr>
        <w:t>九、</w:t>
      </w:r>
      <w:r>
        <w:rPr>
          <w:rFonts w:ascii="Times New Roman" w:eastAsia="黑体" w:hAnsi="Times New Roman" w:cs="Times New Roman"/>
          <w:sz w:val="32"/>
          <w:szCs w:val="32"/>
          <w:lang w:val="zh-CN" w:bidi="zh-CN"/>
        </w:rPr>
        <w:t>有关事项说明</w:t>
      </w:r>
    </w:p>
    <w:p w:rsidR="00E42018" w:rsidRPr="00064088" w:rsidRDefault="00E42018" w:rsidP="0009115E">
      <w:pPr>
        <w:pStyle w:val="Bodytext2"/>
        <w:rPr>
          <w:rFonts w:ascii="楷体_GB2312" w:eastAsia="楷体_GB2312" w:hint="eastAsia"/>
        </w:rPr>
      </w:pPr>
      <w:r w:rsidRPr="00064088">
        <w:rPr>
          <w:rFonts w:ascii="楷体_GB2312" w:eastAsia="楷体_GB2312" w:hint="eastAsia"/>
        </w:rPr>
        <w:t>（一）专业</w:t>
      </w:r>
      <w:bookmarkStart w:id="0" w:name="_GoBack"/>
      <w:bookmarkEnd w:id="0"/>
      <w:r w:rsidRPr="00064088">
        <w:rPr>
          <w:rFonts w:ascii="楷体_GB2312" w:eastAsia="楷体_GB2312" w:hint="eastAsia"/>
        </w:rPr>
        <w:t>技术人员有下列情况之一者，不得参加高一级专业技术岗位评聘：</w:t>
      </w:r>
    </w:p>
    <w:p w:rsidR="00E42018" w:rsidRPr="006472F2" w:rsidRDefault="00E42018" w:rsidP="0009115E">
      <w:pPr>
        <w:pStyle w:val="Bodytext2"/>
        <w:rPr>
          <w:rFonts w:hint="eastAsia"/>
        </w:rPr>
      </w:pPr>
      <w:r w:rsidRPr="006472F2">
        <w:rPr>
          <w:rFonts w:hint="eastAsia"/>
        </w:rPr>
        <w:t>1.对存在师德失范行为的“一票否决”，并根据《关于高校教师师德失范行为处理的指导意见》（教师〔2018〕17号）、《教育部关于建立健全高校师德建设长效机制的意见》（教师〔2014〕10号）等文件精神给予相应处理。</w:t>
      </w:r>
    </w:p>
    <w:p w:rsidR="00E42018" w:rsidRPr="006472F2" w:rsidRDefault="00E42018" w:rsidP="0009115E">
      <w:pPr>
        <w:pStyle w:val="Bodytext2"/>
        <w:rPr>
          <w:rFonts w:hint="eastAsia"/>
        </w:rPr>
      </w:pPr>
      <w:r w:rsidRPr="006472F2">
        <w:rPr>
          <w:rFonts w:hint="eastAsia"/>
        </w:rPr>
        <w:t>2.依据《山东省事业单位工作人员竞聘上岗办法》（鲁</w:t>
      </w:r>
      <w:proofErr w:type="gramStart"/>
      <w:r w:rsidRPr="006472F2">
        <w:rPr>
          <w:rFonts w:hint="eastAsia"/>
        </w:rPr>
        <w:t>人社发</w:t>
      </w:r>
      <w:proofErr w:type="gramEnd"/>
      <w:r w:rsidRPr="006472F2">
        <w:rPr>
          <w:rFonts w:hint="eastAsia"/>
        </w:rPr>
        <w:t>〔2019〕39号）规定，在受党纪处分、政务处分、组织处理或诫勉等的，在处分期或影响期内，不得竞聘高于现聘岗位等级的岗位；在</w:t>
      </w:r>
      <w:proofErr w:type="gramStart"/>
      <w:r w:rsidRPr="006472F2">
        <w:rPr>
          <w:rFonts w:hint="eastAsia"/>
        </w:rPr>
        <w:t>受降低</w:t>
      </w:r>
      <w:proofErr w:type="gramEnd"/>
      <w:r w:rsidRPr="006472F2">
        <w:rPr>
          <w:rFonts w:hint="eastAsia"/>
        </w:rPr>
        <w:t>岗位等级处分期间，不得竞聘高于受处分后所聘岗位等级的岗位；正在接受立案审查和停职审查期间，不得参加竞聘上岗。</w:t>
      </w:r>
    </w:p>
    <w:p w:rsidR="00E42018" w:rsidRPr="006472F2" w:rsidRDefault="00E42018" w:rsidP="0009115E">
      <w:pPr>
        <w:pStyle w:val="Bodytext2"/>
        <w:rPr>
          <w:rFonts w:hint="eastAsia"/>
        </w:rPr>
      </w:pPr>
      <w:r w:rsidRPr="006472F2">
        <w:rPr>
          <w:rFonts w:hint="eastAsia"/>
        </w:rPr>
        <w:t>3.经查实，申报材料存在虚假材料的或虚报工作成果的，在评聘期间一经发现，立即取消其评聘资格，5年内不得参加专业技术职务评聘。</w:t>
      </w:r>
    </w:p>
    <w:p w:rsidR="00E42018" w:rsidRPr="006472F2" w:rsidRDefault="00E42018" w:rsidP="0009115E">
      <w:pPr>
        <w:pStyle w:val="Bodytext2"/>
        <w:rPr>
          <w:rFonts w:hint="eastAsia"/>
        </w:rPr>
      </w:pPr>
      <w:r w:rsidRPr="006472F2">
        <w:rPr>
          <w:rFonts w:hint="eastAsia"/>
        </w:rPr>
        <w:lastRenderedPageBreak/>
        <w:t>4.任现职以来出现重大教学事故的，取消本次评聘高一级专业技术职务资格。</w:t>
      </w:r>
    </w:p>
    <w:p w:rsidR="00E42018" w:rsidRDefault="00E42018" w:rsidP="0009115E">
      <w:pPr>
        <w:pStyle w:val="Bodytext2"/>
        <w:rPr>
          <w:strike/>
        </w:rPr>
      </w:pPr>
      <w:r>
        <w:t>（二）关于破格申报和高层次人才高级职称评审</w:t>
      </w:r>
      <w:r>
        <w:t>“</w:t>
      </w:r>
      <w:r>
        <w:t>直通车</w:t>
      </w:r>
      <w:r>
        <w:t>”</w:t>
      </w:r>
      <w:r>
        <w:t>。</w:t>
      </w:r>
    </w:p>
    <w:p w:rsidR="00E42018" w:rsidRPr="006472F2" w:rsidRDefault="00E42018" w:rsidP="0009115E">
      <w:pPr>
        <w:pStyle w:val="Bodytext2"/>
        <w:rPr>
          <w:rFonts w:hint="eastAsia"/>
        </w:rPr>
      </w:pPr>
      <w:r w:rsidRPr="006472F2">
        <w:rPr>
          <w:rFonts w:hint="eastAsia"/>
        </w:rPr>
        <w:t>凡符合《山东省事业单位工作人员竞聘上岗办法的通知》（鲁</w:t>
      </w:r>
      <w:proofErr w:type="gramStart"/>
      <w:r w:rsidRPr="006472F2">
        <w:rPr>
          <w:rFonts w:hint="eastAsia"/>
        </w:rPr>
        <w:t>人社发</w:t>
      </w:r>
      <w:proofErr w:type="gramEnd"/>
      <w:r w:rsidRPr="006472F2">
        <w:rPr>
          <w:rFonts w:hint="eastAsia"/>
        </w:rPr>
        <w:t>〔2019〕39号)、《关于深化职称制度改革的实施意见》（</w:t>
      </w:r>
      <w:proofErr w:type="gramStart"/>
      <w:r w:rsidRPr="006472F2">
        <w:rPr>
          <w:rFonts w:hint="eastAsia"/>
        </w:rPr>
        <w:t>鲁办发</w:t>
      </w:r>
      <w:proofErr w:type="gramEnd"/>
      <w:r w:rsidRPr="006472F2">
        <w:rPr>
          <w:rFonts w:hint="eastAsia"/>
        </w:rPr>
        <w:t>（2018）1号）、《山东省高级专业技术职务任职资格破格申报指导条件（试行）》（鲁人发〔2005〕15号）和《山东省高等学校教师高级专业技术职务任职资格破格申报指导条件（试行）》（鲁人发〔2005〕18号）、《泰安市高层次人才职称评定实施细则（试行）》（</w:t>
      </w:r>
      <w:proofErr w:type="gramStart"/>
      <w:r w:rsidRPr="006472F2">
        <w:rPr>
          <w:rFonts w:hint="eastAsia"/>
        </w:rPr>
        <w:t>泰人才</w:t>
      </w:r>
      <w:proofErr w:type="gramEnd"/>
      <w:r w:rsidRPr="006472F2">
        <w:rPr>
          <w:rFonts w:hint="eastAsia"/>
        </w:rPr>
        <w:t>办字〔2018〕32号）文件精神的专业技术人员，可以申请破格评聘。</w:t>
      </w:r>
    </w:p>
    <w:p w:rsidR="00E42018" w:rsidRPr="006472F2" w:rsidRDefault="00E42018" w:rsidP="0009115E">
      <w:pPr>
        <w:pStyle w:val="Bodytext2"/>
        <w:rPr>
          <w:rFonts w:hint="eastAsia"/>
        </w:rPr>
      </w:pPr>
      <w:r w:rsidRPr="006472F2">
        <w:rPr>
          <w:rFonts w:hint="eastAsia"/>
        </w:rPr>
        <w:t>符合《山东省人力资源和社会保障厅 关于下放职称服务管理权限和建立高层次人才高级职称评审“直通车”制度的通知》（鲁人社字〔2019〕128号）文件要求的高层次人才，可按有关规定直接申报参评相应层级的职称；符合《泰山护理职业学院引进高层次紧缺人才试行办法》（</w:t>
      </w:r>
      <w:proofErr w:type="gramStart"/>
      <w:r w:rsidRPr="006472F2">
        <w:rPr>
          <w:rFonts w:hint="eastAsia"/>
        </w:rPr>
        <w:t>泰护委</w:t>
      </w:r>
      <w:proofErr w:type="gramEnd"/>
      <w:r w:rsidRPr="006472F2">
        <w:rPr>
          <w:rFonts w:hint="eastAsia"/>
        </w:rPr>
        <w:t>发〔2021〕9号）文件要求的高层次紧缺人才，见习期满，考核合格后可先行落实副教授职称待遇，待符合申报条件后，可申报副高级职称。</w:t>
      </w:r>
    </w:p>
    <w:p w:rsidR="00E42018" w:rsidRDefault="00E42018" w:rsidP="0009115E">
      <w:pPr>
        <w:pStyle w:val="Bodytext2"/>
      </w:pPr>
      <w:r>
        <w:t>（三）关于</w:t>
      </w:r>
      <w:proofErr w:type="gramStart"/>
      <w:r>
        <w:t>改系列</w:t>
      </w:r>
      <w:proofErr w:type="gramEnd"/>
      <w:r>
        <w:t>评聘的有关说明</w:t>
      </w:r>
    </w:p>
    <w:p w:rsidR="00E42018" w:rsidRPr="006472F2" w:rsidRDefault="00E42018" w:rsidP="0009115E">
      <w:pPr>
        <w:pStyle w:val="Bodytext2"/>
        <w:rPr>
          <w:rFonts w:hint="eastAsia"/>
        </w:rPr>
      </w:pPr>
      <w:r w:rsidRPr="006472F2">
        <w:rPr>
          <w:rFonts w:hint="eastAsia"/>
        </w:rPr>
        <w:t>部分专业技术人员因新考入或调入我院，需更改专业技术职务的；或因在校内工作岗位调整变动，所任专业技术职务与</w:t>
      </w:r>
      <w:r w:rsidRPr="006472F2">
        <w:rPr>
          <w:rFonts w:hint="eastAsia"/>
        </w:rPr>
        <w:lastRenderedPageBreak/>
        <w:t>从前工作不一致的等，应当在</w:t>
      </w:r>
      <w:proofErr w:type="gramStart"/>
      <w:r w:rsidRPr="006472F2">
        <w:rPr>
          <w:rFonts w:hint="eastAsia"/>
        </w:rPr>
        <w:t>现专业</w:t>
      </w:r>
      <w:proofErr w:type="gramEnd"/>
      <w:r w:rsidRPr="006472F2">
        <w:rPr>
          <w:rFonts w:hint="eastAsia"/>
        </w:rPr>
        <w:t>技术岗位工作一年以上，年度考核合格并符合申报系列的职称标准条件，经院专业技术职务评聘工作评价委员会综合评价通过后，按要求转为与</w:t>
      </w:r>
      <w:proofErr w:type="gramStart"/>
      <w:r w:rsidRPr="006472F2">
        <w:rPr>
          <w:rFonts w:hint="eastAsia"/>
        </w:rPr>
        <w:t>现专业</w:t>
      </w:r>
      <w:proofErr w:type="gramEnd"/>
      <w:r w:rsidRPr="006472F2">
        <w:rPr>
          <w:rFonts w:hint="eastAsia"/>
        </w:rPr>
        <w:t>相适应的专业技术职务。当年度不得申报高一级职称。</w:t>
      </w:r>
      <w:proofErr w:type="gramStart"/>
      <w:r w:rsidRPr="006472F2">
        <w:rPr>
          <w:rFonts w:hint="eastAsia"/>
        </w:rPr>
        <w:t>改系列</w:t>
      </w:r>
      <w:proofErr w:type="gramEnd"/>
      <w:r w:rsidRPr="006472F2">
        <w:rPr>
          <w:rFonts w:hint="eastAsia"/>
        </w:rPr>
        <w:t>前后从事专业技术工作的年限可以累计计算，相关的业绩成果可以作为申报高一级职称的依据。</w:t>
      </w:r>
    </w:p>
    <w:p w:rsidR="00E42018" w:rsidRPr="006472F2" w:rsidRDefault="00E42018" w:rsidP="0009115E">
      <w:pPr>
        <w:pStyle w:val="Bodytext2"/>
        <w:rPr>
          <w:rFonts w:hint="eastAsia"/>
        </w:rPr>
      </w:pPr>
      <w:r w:rsidRPr="006472F2">
        <w:rPr>
          <w:rFonts w:hint="eastAsia"/>
        </w:rPr>
        <w:t>本实施方案未尽事宜，按照国家、省、市现行职称工作相关政策执行。</w:t>
      </w:r>
    </w:p>
    <w:p w:rsidR="00E42018" w:rsidRPr="006472F2" w:rsidRDefault="00E42018" w:rsidP="00E42018">
      <w:pPr>
        <w:spacing w:line="600" w:lineRule="exact"/>
        <w:rPr>
          <w:rFonts w:ascii="仿宋_GB2312" w:eastAsia="仿宋_GB2312" w:hint="eastAsia"/>
          <w:sz w:val="32"/>
          <w:szCs w:val="32"/>
        </w:rPr>
      </w:pPr>
    </w:p>
    <w:p w:rsidR="00E42018" w:rsidRDefault="00E42018" w:rsidP="00E42018">
      <w:pPr>
        <w:spacing w:line="600" w:lineRule="exact"/>
        <w:rPr>
          <w:rFonts w:eastAsia="仿宋_GB2312"/>
          <w:sz w:val="32"/>
          <w:szCs w:val="32"/>
        </w:rPr>
      </w:pPr>
    </w:p>
    <w:p w:rsidR="00E42018" w:rsidRDefault="00E42018" w:rsidP="00E42018">
      <w:pPr>
        <w:spacing w:line="600" w:lineRule="exact"/>
        <w:rPr>
          <w:rFonts w:eastAsia="仿宋_GB2312"/>
          <w:sz w:val="32"/>
          <w:szCs w:val="32"/>
        </w:rPr>
      </w:pPr>
    </w:p>
    <w:p w:rsidR="00E42018" w:rsidRDefault="00E42018" w:rsidP="00E42018">
      <w:pPr>
        <w:spacing w:line="600" w:lineRule="exact"/>
        <w:rPr>
          <w:rFonts w:eastAsia="仿宋_GB2312"/>
          <w:sz w:val="32"/>
          <w:szCs w:val="32"/>
        </w:rPr>
      </w:pPr>
      <w:r>
        <w:rPr>
          <w:rFonts w:eastAsia="仿宋_GB2312"/>
          <w:sz w:val="32"/>
          <w:szCs w:val="32"/>
        </w:rPr>
        <w:t>附件：</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1.</w:t>
      </w:r>
      <w:r>
        <w:rPr>
          <w:rFonts w:eastAsia="仿宋_GB2312"/>
          <w:sz w:val="32"/>
          <w:szCs w:val="32"/>
          <w:lang w:val="zh-CN"/>
        </w:rPr>
        <w:t>专业技术职务评聘资格条件</w:t>
      </w:r>
    </w:p>
    <w:p w:rsidR="00E42018" w:rsidRDefault="00E42018" w:rsidP="00E42018">
      <w:pPr>
        <w:spacing w:line="600" w:lineRule="exact"/>
        <w:ind w:firstLineChars="200" w:firstLine="640"/>
        <w:rPr>
          <w:rFonts w:eastAsia="仿宋_GB2312"/>
          <w:sz w:val="32"/>
          <w:szCs w:val="32"/>
          <w:lang w:val="zh-CN"/>
        </w:rPr>
      </w:pPr>
      <w:r>
        <w:rPr>
          <w:rFonts w:eastAsia="仿宋_GB2312"/>
          <w:sz w:val="32"/>
          <w:szCs w:val="32"/>
        </w:rPr>
        <w:t>2.2023</w:t>
      </w:r>
      <w:r>
        <w:rPr>
          <w:rFonts w:eastAsia="仿宋_GB2312"/>
          <w:sz w:val="32"/>
          <w:szCs w:val="32"/>
        </w:rPr>
        <w:t>年</w:t>
      </w:r>
      <w:r>
        <w:rPr>
          <w:rFonts w:eastAsia="仿宋_GB2312"/>
          <w:sz w:val="32"/>
          <w:szCs w:val="32"/>
          <w:lang w:val="zh-CN"/>
        </w:rPr>
        <w:t>高校教师系列专业技术岗位评聘</w:t>
      </w:r>
      <w:proofErr w:type="gramStart"/>
      <w:r>
        <w:rPr>
          <w:rFonts w:eastAsia="仿宋_GB2312"/>
          <w:sz w:val="32"/>
          <w:szCs w:val="32"/>
          <w:lang w:val="zh-CN"/>
        </w:rPr>
        <w:t>量化赋分办法</w:t>
      </w:r>
      <w:proofErr w:type="gramEnd"/>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ind w:firstLineChars="200" w:firstLine="640"/>
        <w:rPr>
          <w:rFonts w:eastAsia="仿宋_GB2312"/>
          <w:sz w:val="32"/>
          <w:szCs w:val="32"/>
        </w:rPr>
      </w:pPr>
    </w:p>
    <w:p w:rsidR="00E42018" w:rsidRDefault="00E42018" w:rsidP="00E42018">
      <w:pPr>
        <w:spacing w:line="600" w:lineRule="exact"/>
        <w:rPr>
          <w:rFonts w:eastAsia="黑体"/>
          <w:sz w:val="32"/>
          <w:szCs w:val="32"/>
        </w:rPr>
      </w:pPr>
      <w:r>
        <w:rPr>
          <w:rFonts w:eastAsia="黑体"/>
          <w:sz w:val="32"/>
          <w:szCs w:val="32"/>
        </w:rPr>
        <w:br w:type="page"/>
      </w:r>
      <w:r>
        <w:rPr>
          <w:rFonts w:eastAsia="黑体"/>
          <w:sz w:val="32"/>
          <w:szCs w:val="32"/>
        </w:rPr>
        <w:lastRenderedPageBreak/>
        <w:t>附件</w:t>
      </w:r>
      <w:r>
        <w:rPr>
          <w:rFonts w:eastAsia="黑体"/>
          <w:sz w:val="32"/>
          <w:szCs w:val="32"/>
        </w:rPr>
        <w:t>1</w:t>
      </w:r>
    </w:p>
    <w:p w:rsidR="00E42018" w:rsidRPr="006472F2" w:rsidRDefault="00E42018" w:rsidP="0009115E">
      <w:pPr>
        <w:pStyle w:val="Bodytext2"/>
      </w:pPr>
      <w:r w:rsidRPr="006472F2">
        <w:t>专业技术职务评聘资格条件</w:t>
      </w:r>
    </w:p>
    <w:p w:rsidR="00E42018" w:rsidRPr="006472F2" w:rsidRDefault="00E42018" w:rsidP="0009115E">
      <w:pPr>
        <w:pStyle w:val="Bodytext2"/>
        <w:rPr>
          <w:rFonts w:hint="eastAsia"/>
        </w:rPr>
      </w:pPr>
      <w:r w:rsidRPr="006472F2">
        <w:rPr>
          <w:rFonts w:hint="eastAsia"/>
        </w:rPr>
        <w:t>高校教师系列</w:t>
      </w:r>
    </w:p>
    <w:p w:rsidR="00E42018" w:rsidRDefault="00E42018" w:rsidP="0009115E">
      <w:pPr>
        <w:pStyle w:val="Bodytext2"/>
      </w:pPr>
      <w:r>
        <w:t>（一）基本条件</w:t>
      </w:r>
    </w:p>
    <w:p w:rsidR="00E42018" w:rsidRDefault="00E42018" w:rsidP="0009115E">
      <w:pPr>
        <w:pStyle w:val="Bodytext2"/>
      </w:pPr>
      <w:r>
        <w:t>1.遵守宪法和法律，自觉执行党和国家的教育方针，忠诚于人民的教育事业。</w:t>
      </w:r>
    </w:p>
    <w:p w:rsidR="00E42018" w:rsidRDefault="00E42018" w:rsidP="0009115E">
      <w:pPr>
        <w:pStyle w:val="Bodytext2"/>
      </w:pPr>
      <w:r>
        <w:t>2.教书育人，为人师表，爱岗敬业，无私奉献，勇于探索，开拓创新，具有高尚的职业道德，热爱教育事业。</w:t>
      </w:r>
    </w:p>
    <w:p w:rsidR="00E42018" w:rsidRDefault="00E42018" w:rsidP="0009115E">
      <w:pPr>
        <w:pStyle w:val="Bodytext2"/>
      </w:pPr>
      <w:r>
        <w:t>3.身体健康，心理素质良好，能全面履行岗位职责。</w:t>
      </w:r>
    </w:p>
    <w:p w:rsidR="00E42018" w:rsidRDefault="00E42018" w:rsidP="0009115E">
      <w:pPr>
        <w:pStyle w:val="Bodytext2"/>
      </w:pPr>
      <w:r>
        <w:t>4.具有高等学校教师资格。</w:t>
      </w:r>
    </w:p>
    <w:p w:rsidR="00E42018" w:rsidRDefault="00E42018" w:rsidP="0009115E">
      <w:pPr>
        <w:pStyle w:val="Bodytext2"/>
      </w:pPr>
      <w:r>
        <w:t>5.具有符合《教师法》规定的学历。</w:t>
      </w:r>
    </w:p>
    <w:p w:rsidR="00E42018" w:rsidRDefault="00E42018" w:rsidP="0009115E">
      <w:pPr>
        <w:pStyle w:val="Bodytext2"/>
      </w:pPr>
      <w:r>
        <w:t>6.近五年以来年度考核结果均为合格以上。</w:t>
      </w:r>
    </w:p>
    <w:p w:rsidR="00E42018" w:rsidRDefault="00E42018" w:rsidP="0009115E">
      <w:pPr>
        <w:pStyle w:val="Bodytext2"/>
      </w:pPr>
      <w:r>
        <w:t>7.青年教师晋升上一级专业技术职务，应有至少一年</w:t>
      </w:r>
      <w:bookmarkStart w:id="1" w:name="_Hlk88415614"/>
      <w:r>
        <w:t>担任辅导员或班主任等相关工作经历</w:t>
      </w:r>
      <w:bookmarkEnd w:id="1"/>
      <w:r>
        <w:t>并考核合格。</w:t>
      </w:r>
    </w:p>
    <w:p w:rsidR="00E42018" w:rsidRDefault="00E42018" w:rsidP="0009115E">
      <w:pPr>
        <w:pStyle w:val="Bodytext2"/>
      </w:pPr>
      <w:r>
        <w:t>（二）学历资历条件</w:t>
      </w:r>
    </w:p>
    <w:p w:rsidR="00E42018" w:rsidRDefault="00E42018" w:rsidP="0009115E">
      <w:pPr>
        <w:pStyle w:val="Bodytext2"/>
        <w:ind w:firstLine="643"/>
      </w:pPr>
      <w:r>
        <w:rPr>
          <w:b/>
          <w:bCs/>
        </w:rPr>
        <w:t>1.教授：</w:t>
      </w:r>
      <w:r>
        <w:t>获得大学本科以上学历，在副教授岗位工作5年以上。</w:t>
      </w:r>
    </w:p>
    <w:p w:rsidR="00E42018" w:rsidRDefault="00E42018" w:rsidP="0009115E">
      <w:pPr>
        <w:pStyle w:val="Bodytext2"/>
        <w:ind w:firstLine="643"/>
      </w:pPr>
      <w:r>
        <w:rPr>
          <w:b/>
          <w:bCs/>
        </w:rPr>
        <w:t>2.副教授：</w:t>
      </w:r>
      <w:r>
        <w:t>获得博士学位，取得讲师资格并在讲师岗位从事教学工作2年以上；或者获得大学本科以上学历，在讲师岗位从事教学工作5年以上。</w:t>
      </w:r>
    </w:p>
    <w:p w:rsidR="00E42018" w:rsidRDefault="00E42018" w:rsidP="0009115E">
      <w:pPr>
        <w:pStyle w:val="Bodytext2"/>
        <w:ind w:firstLine="643"/>
      </w:pPr>
      <w:r>
        <w:rPr>
          <w:b/>
          <w:bCs/>
        </w:rPr>
        <w:t>3.讲师：</w:t>
      </w:r>
      <w:r>
        <w:t>获得博士学位；或者获得硕士学位，且在助教岗位从事教学工作2年以上；或者获得研究生班毕业证书或第二</w:t>
      </w:r>
      <w:r>
        <w:lastRenderedPageBreak/>
        <w:t>学士学位证书，在助教岗位从事教学工作2年以上；具有大学本科学历和学士学位，在助教岗位从事教学工作4年以上。</w:t>
      </w:r>
    </w:p>
    <w:p w:rsidR="00E42018" w:rsidRDefault="00E42018" w:rsidP="0009115E">
      <w:pPr>
        <w:pStyle w:val="Bodytext2"/>
        <w:ind w:firstLine="643"/>
      </w:pPr>
      <w:r>
        <w:rPr>
          <w:b/>
          <w:bCs/>
        </w:rPr>
        <w:t>4.助教：</w:t>
      </w:r>
      <w:r>
        <w:t>获得硕士学位或研究生班毕业证书或第二学士学位证书；或</w:t>
      </w:r>
      <w:bookmarkStart w:id="2" w:name="_Hlk87455935"/>
      <w:r>
        <w:t>获得大学本科学历和学士学位</w:t>
      </w:r>
      <w:bookmarkEnd w:id="2"/>
      <w:r>
        <w:t>，见习1年期满并考核合格。</w:t>
      </w: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Default="00E42018" w:rsidP="0009115E">
      <w:pPr>
        <w:pStyle w:val="Bodytext2"/>
      </w:pPr>
    </w:p>
    <w:p w:rsidR="00E42018" w:rsidRPr="006472F2" w:rsidRDefault="00E42018" w:rsidP="0009115E">
      <w:pPr>
        <w:pStyle w:val="Bodytext2"/>
        <w:rPr>
          <w:rFonts w:hint="eastAsia"/>
        </w:rPr>
      </w:pPr>
      <w:r>
        <w:br w:type="page"/>
      </w:r>
      <w:r w:rsidRPr="006472F2">
        <w:rPr>
          <w:rFonts w:hint="eastAsia"/>
        </w:rPr>
        <w:lastRenderedPageBreak/>
        <w:t>附件2：</w:t>
      </w:r>
    </w:p>
    <w:p w:rsidR="00E42018" w:rsidRDefault="00E42018" w:rsidP="0009115E">
      <w:pPr>
        <w:pStyle w:val="Bodytext2"/>
        <w:rPr>
          <w:sz w:val="21"/>
          <w:szCs w:val="21"/>
        </w:rPr>
      </w:pPr>
      <w:r>
        <w:t>2023年高校教师系列专业技术岗位评聘</w:t>
      </w:r>
      <w:proofErr w:type="gramStart"/>
      <w:r>
        <w:t>量化赋分办法</w:t>
      </w:r>
      <w:proofErr w:type="gramEnd"/>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43"/>
        <w:gridCol w:w="1783"/>
        <w:gridCol w:w="3119"/>
        <w:gridCol w:w="1025"/>
        <w:gridCol w:w="1606"/>
      </w:tblGrid>
      <w:tr w:rsidR="00E42018" w:rsidTr="006472F2">
        <w:trPr>
          <w:trHeight w:val="543"/>
          <w:jc w:val="center"/>
        </w:trPr>
        <w:tc>
          <w:tcPr>
            <w:tcW w:w="2243"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b/>
                <w:sz w:val="24"/>
              </w:rPr>
            </w:pPr>
            <w:r>
              <w:rPr>
                <w:rFonts w:eastAsia="仿宋_GB2312"/>
                <w:b/>
                <w:sz w:val="24"/>
              </w:rPr>
              <w:t>一级指标（分值）</w:t>
            </w:r>
          </w:p>
        </w:tc>
        <w:tc>
          <w:tcPr>
            <w:tcW w:w="5927" w:type="dxa"/>
            <w:gridSpan w:val="3"/>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b/>
                <w:sz w:val="24"/>
              </w:rPr>
            </w:pPr>
            <w:r>
              <w:rPr>
                <w:rFonts w:eastAsia="仿宋_GB2312"/>
                <w:b/>
                <w:sz w:val="24"/>
              </w:rPr>
              <w:t>二级指标（权重）</w:t>
            </w:r>
          </w:p>
        </w:tc>
        <w:tc>
          <w:tcPr>
            <w:tcW w:w="1606"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b/>
                <w:sz w:val="24"/>
              </w:rPr>
            </w:pPr>
            <w:r>
              <w:rPr>
                <w:rFonts w:eastAsia="仿宋_GB2312"/>
                <w:b/>
                <w:szCs w:val="21"/>
              </w:rPr>
              <w:t>复审负责部门</w:t>
            </w:r>
          </w:p>
        </w:tc>
      </w:tr>
      <w:tr w:rsidR="00E42018" w:rsidTr="006472F2">
        <w:trPr>
          <w:trHeight w:val="400"/>
          <w:jc w:val="center"/>
        </w:trPr>
        <w:tc>
          <w:tcPr>
            <w:tcW w:w="2243" w:type="dxa"/>
            <w:vMerge w:val="restart"/>
            <w:tcBorders>
              <w:top w:val="single" w:sz="4" w:space="0" w:color="auto"/>
              <w:left w:val="single" w:sz="4" w:space="0" w:color="auto"/>
              <w:right w:val="single" w:sz="4" w:space="0" w:color="auto"/>
            </w:tcBorders>
            <w:vAlign w:val="center"/>
          </w:tcPr>
          <w:p w:rsidR="00E42018" w:rsidRDefault="00E42018" w:rsidP="00A14C09">
            <w:pPr>
              <w:numPr>
                <w:ilvl w:val="0"/>
                <w:numId w:val="1"/>
              </w:numPr>
              <w:spacing w:line="340" w:lineRule="exact"/>
              <w:ind w:left="480" w:hangingChars="200" w:hanging="480"/>
              <w:rPr>
                <w:rFonts w:eastAsia="仿宋_GB2312"/>
                <w:sz w:val="24"/>
              </w:rPr>
            </w:pPr>
            <w:r>
              <w:rPr>
                <w:rFonts w:eastAsia="仿宋_GB2312"/>
                <w:sz w:val="24"/>
              </w:rPr>
              <w:t>教育教学基础工作业绩</w:t>
            </w:r>
          </w:p>
          <w:p w:rsidR="00E42018" w:rsidRDefault="00E42018" w:rsidP="00A14C09">
            <w:pPr>
              <w:spacing w:line="340" w:lineRule="exact"/>
              <w:ind w:leftChars="-200" w:left="-420" w:right="240" w:firstLineChars="200" w:firstLine="480"/>
              <w:jc w:val="right"/>
              <w:rPr>
                <w:rFonts w:eastAsia="仿宋_GB2312"/>
                <w:sz w:val="18"/>
                <w:szCs w:val="18"/>
              </w:rPr>
            </w:pPr>
            <w:r>
              <w:rPr>
                <w:rFonts w:eastAsia="仿宋_GB2312"/>
                <w:sz w:val="24"/>
              </w:rPr>
              <w:t>（最高计</w:t>
            </w:r>
            <w:r>
              <w:rPr>
                <w:rFonts w:eastAsia="仿宋_GB2312"/>
                <w:sz w:val="24"/>
              </w:rPr>
              <w:t>30</w:t>
            </w:r>
            <w:r>
              <w:rPr>
                <w:rFonts w:eastAsia="仿宋_GB2312"/>
                <w:sz w:val="24"/>
              </w:rPr>
              <w:t>分）</w:t>
            </w:r>
          </w:p>
          <w:p w:rsidR="00E42018" w:rsidRDefault="00E42018" w:rsidP="00A14C09">
            <w:pPr>
              <w:spacing w:line="340" w:lineRule="exact"/>
              <w:ind w:leftChars="-200" w:left="-420" w:firstLineChars="200" w:firstLine="480"/>
              <w:jc w:val="right"/>
              <w:rPr>
                <w:rFonts w:eastAsia="仿宋_GB2312"/>
                <w:strike/>
                <w:sz w:val="24"/>
              </w:rPr>
            </w:pPr>
          </w:p>
        </w:tc>
        <w:tc>
          <w:tcPr>
            <w:tcW w:w="1783" w:type="dxa"/>
            <w:vMerge w:val="restart"/>
            <w:tcBorders>
              <w:top w:val="single" w:sz="4" w:space="0" w:color="auto"/>
              <w:left w:val="single" w:sz="4" w:space="0" w:color="auto"/>
              <w:right w:val="single" w:sz="4" w:space="0" w:color="auto"/>
            </w:tcBorders>
            <w:vAlign w:val="center"/>
          </w:tcPr>
          <w:p w:rsidR="00E42018" w:rsidRDefault="00E42018" w:rsidP="00A14C09">
            <w:pPr>
              <w:tabs>
                <w:tab w:val="left" w:pos="312"/>
              </w:tabs>
              <w:spacing w:line="340" w:lineRule="exact"/>
              <w:rPr>
                <w:rFonts w:eastAsia="仿宋_GB2312"/>
                <w:szCs w:val="21"/>
              </w:rPr>
            </w:pPr>
            <w:r>
              <w:rPr>
                <w:rFonts w:eastAsia="仿宋_GB2312"/>
                <w:szCs w:val="21"/>
              </w:rPr>
              <w:t>1.1</w:t>
            </w:r>
            <w:r>
              <w:rPr>
                <w:rFonts w:eastAsia="仿宋_GB2312"/>
                <w:szCs w:val="21"/>
              </w:rPr>
              <w:t>教学工作</w:t>
            </w:r>
          </w:p>
          <w:p w:rsidR="00E42018" w:rsidRDefault="00E42018" w:rsidP="00A14C09">
            <w:pPr>
              <w:tabs>
                <w:tab w:val="left" w:pos="312"/>
              </w:tabs>
              <w:spacing w:line="340" w:lineRule="exact"/>
              <w:rPr>
                <w:rFonts w:eastAsia="仿宋_GB2312"/>
                <w:szCs w:val="21"/>
              </w:rPr>
            </w:pPr>
            <w:r>
              <w:rPr>
                <w:rFonts w:eastAsia="仿宋_GB2312"/>
                <w:szCs w:val="21"/>
              </w:rPr>
              <w:t>（</w:t>
            </w:r>
            <w:r>
              <w:rPr>
                <w:rFonts w:eastAsia="仿宋_GB2312"/>
                <w:szCs w:val="21"/>
              </w:rPr>
              <w:t>27</w:t>
            </w:r>
            <w:r>
              <w:rPr>
                <w:rFonts w:eastAsia="仿宋_GB2312"/>
                <w:szCs w:val="21"/>
              </w:rPr>
              <w:t>分）</w:t>
            </w:r>
          </w:p>
        </w:tc>
        <w:tc>
          <w:tcPr>
            <w:tcW w:w="3119"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tabs>
                <w:tab w:val="left" w:pos="312"/>
              </w:tabs>
              <w:spacing w:line="340" w:lineRule="exact"/>
              <w:ind w:left="135"/>
              <w:rPr>
                <w:rFonts w:eastAsia="仿宋_GB2312"/>
                <w:sz w:val="24"/>
              </w:rPr>
            </w:pPr>
            <w:r>
              <w:rPr>
                <w:rFonts w:eastAsia="仿宋_GB2312"/>
                <w:sz w:val="24"/>
              </w:rPr>
              <w:t>1.1.1</w:t>
            </w:r>
            <w:r>
              <w:rPr>
                <w:rFonts w:eastAsia="仿宋_GB2312"/>
                <w:sz w:val="24"/>
              </w:rPr>
              <w:t>教学工作量</w:t>
            </w:r>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22</w:t>
            </w:r>
            <w:r>
              <w:rPr>
                <w:rFonts w:eastAsia="仿宋_GB2312"/>
                <w:sz w:val="24"/>
              </w:rPr>
              <w:t>分</w:t>
            </w:r>
          </w:p>
        </w:tc>
        <w:tc>
          <w:tcPr>
            <w:tcW w:w="1606"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p w:rsidR="00E42018" w:rsidRDefault="00E42018" w:rsidP="00A14C09">
            <w:pPr>
              <w:spacing w:line="340" w:lineRule="exact"/>
              <w:jc w:val="center"/>
              <w:rPr>
                <w:rFonts w:eastAsia="仿宋_GB2312"/>
                <w:sz w:val="24"/>
              </w:rPr>
            </w:pPr>
          </w:p>
          <w:p w:rsidR="00E42018" w:rsidRDefault="00E42018" w:rsidP="00A14C09">
            <w:pPr>
              <w:spacing w:line="340" w:lineRule="exact"/>
              <w:jc w:val="center"/>
              <w:rPr>
                <w:rFonts w:eastAsia="仿宋_GB2312"/>
                <w:sz w:val="24"/>
              </w:rPr>
            </w:pPr>
          </w:p>
          <w:p w:rsidR="00E42018" w:rsidRDefault="00E42018" w:rsidP="00A14C09">
            <w:pPr>
              <w:spacing w:line="340" w:lineRule="exact"/>
              <w:ind w:firstLineChars="100" w:firstLine="240"/>
              <w:rPr>
                <w:rFonts w:eastAsia="仿宋_GB2312"/>
                <w:sz w:val="24"/>
              </w:rPr>
            </w:pPr>
            <w:r>
              <w:rPr>
                <w:rFonts w:eastAsia="仿宋_GB2312"/>
                <w:sz w:val="24"/>
              </w:rPr>
              <w:t>教务处</w:t>
            </w:r>
          </w:p>
        </w:tc>
      </w:tr>
      <w:tr w:rsidR="00E42018" w:rsidTr="006472F2">
        <w:trPr>
          <w:trHeight w:val="420"/>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ind w:left="480" w:hangingChars="200" w:hanging="480"/>
              <w:rPr>
                <w:rFonts w:eastAsia="仿宋_GB2312"/>
                <w:sz w:val="24"/>
              </w:rPr>
            </w:pPr>
          </w:p>
        </w:tc>
        <w:tc>
          <w:tcPr>
            <w:tcW w:w="1783" w:type="dxa"/>
            <w:vMerge/>
            <w:tcBorders>
              <w:left w:val="single" w:sz="4" w:space="0" w:color="auto"/>
              <w:right w:val="single" w:sz="4" w:space="0" w:color="auto"/>
            </w:tcBorders>
            <w:vAlign w:val="center"/>
          </w:tcPr>
          <w:p w:rsidR="00E42018" w:rsidRDefault="00E42018" w:rsidP="00A14C09">
            <w:pPr>
              <w:tabs>
                <w:tab w:val="left" w:pos="312"/>
              </w:tabs>
              <w:spacing w:line="340" w:lineRule="exact"/>
              <w:rPr>
                <w:rFonts w:eastAsia="仿宋_GB2312"/>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tabs>
                <w:tab w:val="left" w:pos="312"/>
              </w:tabs>
              <w:spacing w:line="340" w:lineRule="exact"/>
              <w:ind w:left="135"/>
              <w:rPr>
                <w:rFonts w:eastAsia="仿宋_GB2312"/>
                <w:sz w:val="24"/>
              </w:rPr>
            </w:pPr>
            <w:r>
              <w:rPr>
                <w:rFonts w:eastAsia="仿宋_GB2312"/>
                <w:sz w:val="24"/>
              </w:rPr>
              <w:t>1.1.2</w:t>
            </w:r>
            <w:r>
              <w:rPr>
                <w:rFonts w:eastAsia="仿宋_GB2312"/>
                <w:sz w:val="24"/>
              </w:rPr>
              <w:t>综合评教</w:t>
            </w:r>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3</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495"/>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ind w:left="480" w:hangingChars="200" w:hanging="480"/>
              <w:rPr>
                <w:rFonts w:eastAsia="仿宋_GB2312"/>
                <w:sz w:val="24"/>
              </w:rPr>
            </w:pPr>
          </w:p>
        </w:tc>
        <w:tc>
          <w:tcPr>
            <w:tcW w:w="1783" w:type="dxa"/>
            <w:vMerge/>
            <w:tcBorders>
              <w:left w:val="single" w:sz="4" w:space="0" w:color="auto"/>
              <w:right w:val="single" w:sz="4" w:space="0" w:color="auto"/>
            </w:tcBorders>
            <w:vAlign w:val="center"/>
          </w:tcPr>
          <w:p w:rsidR="00E42018" w:rsidRDefault="00E42018" w:rsidP="00A14C09">
            <w:pPr>
              <w:tabs>
                <w:tab w:val="left" w:pos="312"/>
              </w:tabs>
              <w:spacing w:line="340" w:lineRule="exact"/>
              <w:rPr>
                <w:rFonts w:eastAsia="仿宋_GB2312"/>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tabs>
                <w:tab w:val="left" w:pos="312"/>
              </w:tabs>
              <w:spacing w:line="340" w:lineRule="exact"/>
              <w:ind w:left="135"/>
              <w:rPr>
                <w:rFonts w:eastAsia="仿宋_GB2312"/>
                <w:sz w:val="24"/>
              </w:rPr>
            </w:pPr>
            <w:r>
              <w:rPr>
                <w:rFonts w:eastAsia="仿宋_GB2312"/>
                <w:sz w:val="18"/>
                <w:szCs w:val="18"/>
              </w:rPr>
              <w:t>1.1.3</w:t>
            </w:r>
            <w:r>
              <w:rPr>
                <w:rFonts w:eastAsia="仿宋_GB2312"/>
                <w:sz w:val="18"/>
                <w:szCs w:val="18"/>
              </w:rPr>
              <w:t>临床</w:t>
            </w:r>
            <w:r>
              <w:rPr>
                <w:rFonts w:eastAsia="仿宋_GB2312"/>
                <w:sz w:val="18"/>
                <w:szCs w:val="18"/>
              </w:rPr>
              <w:t>(</w:t>
            </w:r>
            <w:r>
              <w:rPr>
                <w:rFonts w:eastAsia="仿宋_GB2312"/>
                <w:sz w:val="18"/>
                <w:szCs w:val="18"/>
              </w:rPr>
              <w:t>企业</w:t>
            </w:r>
            <w:r>
              <w:rPr>
                <w:rFonts w:eastAsia="仿宋_GB2312"/>
                <w:sz w:val="18"/>
                <w:szCs w:val="18"/>
              </w:rPr>
              <w:t>)</w:t>
            </w:r>
            <w:r>
              <w:rPr>
                <w:rFonts w:eastAsia="仿宋_GB2312"/>
                <w:sz w:val="18"/>
                <w:szCs w:val="18"/>
              </w:rPr>
              <w:t>实践。参加</w:t>
            </w:r>
            <w:r>
              <w:rPr>
                <w:rFonts w:eastAsia="仿宋_GB2312"/>
                <w:sz w:val="18"/>
                <w:szCs w:val="18"/>
              </w:rPr>
              <w:t>1</w:t>
            </w:r>
            <w:r>
              <w:rPr>
                <w:rFonts w:eastAsia="仿宋_GB2312"/>
                <w:sz w:val="18"/>
                <w:szCs w:val="18"/>
              </w:rPr>
              <w:t>月以上的临床实践一次计</w:t>
            </w:r>
            <w:r>
              <w:rPr>
                <w:rFonts w:eastAsia="仿宋_GB2312"/>
                <w:sz w:val="18"/>
                <w:szCs w:val="18"/>
              </w:rPr>
              <w:t>1</w:t>
            </w:r>
            <w:r>
              <w:rPr>
                <w:rFonts w:eastAsia="仿宋_GB2312"/>
                <w:sz w:val="18"/>
                <w:szCs w:val="18"/>
              </w:rPr>
              <w:t>分，每增加一次加</w:t>
            </w:r>
            <w:r>
              <w:rPr>
                <w:rFonts w:eastAsia="仿宋_GB2312"/>
                <w:sz w:val="18"/>
                <w:szCs w:val="18"/>
              </w:rPr>
              <w:t>0.5</w:t>
            </w:r>
            <w:r>
              <w:rPr>
                <w:rFonts w:eastAsia="仿宋_GB2312"/>
                <w:sz w:val="18"/>
                <w:szCs w:val="18"/>
              </w:rPr>
              <w:t>分，上限</w:t>
            </w:r>
            <w:r>
              <w:rPr>
                <w:rFonts w:eastAsia="仿宋_GB2312"/>
                <w:sz w:val="18"/>
                <w:szCs w:val="18"/>
              </w:rPr>
              <w:t>2</w:t>
            </w:r>
            <w:r>
              <w:rPr>
                <w:rFonts w:eastAsia="仿宋_GB2312"/>
                <w:sz w:val="18"/>
                <w:szCs w:val="18"/>
              </w:rPr>
              <w:t>分。</w:t>
            </w:r>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2</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495"/>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ind w:left="480" w:hangingChars="200" w:hanging="480"/>
              <w:rPr>
                <w:rFonts w:eastAsia="仿宋_GB2312"/>
                <w:sz w:val="24"/>
              </w:rPr>
            </w:pPr>
          </w:p>
        </w:tc>
        <w:tc>
          <w:tcPr>
            <w:tcW w:w="1783" w:type="dxa"/>
            <w:vMerge/>
            <w:tcBorders>
              <w:left w:val="single" w:sz="4" w:space="0" w:color="auto"/>
              <w:bottom w:val="single" w:sz="4" w:space="0" w:color="auto"/>
              <w:right w:val="single" w:sz="4" w:space="0" w:color="auto"/>
            </w:tcBorders>
            <w:vAlign w:val="center"/>
          </w:tcPr>
          <w:p w:rsidR="00E42018" w:rsidRDefault="00E42018" w:rsidP="00A14C09">
            <w:pPr>
              <w:tabs>
                <w:tab w:val="left" w:pos="312"/>
              </w:tabs>
              <w:spacing w:line="340" w:lineRule="exact"/>
              <w:rPr>
                <w:rFonts w:eastAsia="仿宋_GB2312"/>
                <w:szCs w:val="21"/>
              </w:rPr>
            </w:pPr>
          </w:p>
        </w:tc>
        <w:tc>
          <w:tcPr>
            <w:tcW w:w="4144"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18"/>
                <w:szCs w:val="18"/>
              </w:rPr>
              <w:t>1.1.4</w:t>
            </w:r>
            <w:r>
              <w:rPr>
                <w:rFonts w:eastAsia="仿宋_GB2312"/>
                <w:sz w:val="18"/>
                <w:szCs w:val="18"/>
              </w:rPr>
              <w:t>教学事故（扣分项）。</w:t>
            </w:r>
            <w:r>
              <w:rPr>
                <w:rFonts w:eastAsia="仿宋_GB2312"/>
                <w:sz w:val="18"/>
                <w:szCs w:val="18"/>
              </w:rPr>
              <w:t>①</w:t>
            </w:r>
            <w:r>
              <w:rPr>
                <w:rFonts w:eastAsia="仿宋_GB2312"/>
                <w:sz w:val="18"/>
                <w:szCs w:val="18"/>
              </w:rPr>
              <w:t>未及时完成工作任务，被点名通报的一次扣</w:t>
            </w:r>
            <w:r>
              <w:rPr>
                <w:rFonts w:eastAsia="仿宋_GB2312"/>
                <w:sz w:val="18"/>
                <w:szCs w:val="18"/>
              </w:rPr>
              <w:t>2</w:t>
            </w:r>
            <w:r>
              <w:rPr>
                <w:rFonts w:eastAsia="仿宋_GB2312"/>
                <w:sz w:val="18"/>
                <w:szCs w:val="18"/>
              </w:rPr>
              <w:t>分，多次通报累积扣分（以学院督导通报为准）；</w:t>
            </w:r>
            <w:r>
              <w:rPr>
                <w:rFonts w:eastAsia="仿宋_GB2312"/>
                <w:sz w:val="18"/>
                <w:szCs w:val="18"/>
              </w:rPr>
              <w:t>②</w:t>
            </w:r>
            <w:r>
              <w:rPr>
                <w:rFonts w:eastAsia="仿宋_GB2312"/>
                <w:sz w:val="18"/>
                <w:szCs w:val="18"/>
              </w:rPr>
              <w:t>发生无故旷课等普通教学事故的一次扣</w:t>
            </w:r>
            <w:r>
              <w:rPr>
                <w:rFonts w:eastAsia="仿宋_GB2312"/>
                <w:sz w:val="18"/>
                <w:szCs w:val="18"/>
              </w:rPr>
              <w:t>4</w:t>
            </w:r>
            <w:r>
              <w:rPr>
                <w:rFonts w:eastAsia="仿宋_GB2312"/>
                <w:sz w:val="18"/>
                <w:szCs w:val="18"/>
              </w:rPr>
              <w:t>分；重大教学事故扣</w:t>
            </w:r>
            <w:r>
              <w:rPr>
                <w:rFonts w:eastAsia="仿宋_GB2312"/>
                <w:sz w:val="18"/>
                <w:szCs w:val="18"/>
              </w:rPr>
              <w:t>20</w:t>
            </w:r>
            <w:r>
              <w:rPr>
                <w:rFonts w:eastAsia="仿宋_GB2312"/>
                <w:sz w:val="18"/>
                <w:szCs w:val="18"/>
              </w:rPr>
              <w:t>分；</w:t>
            </w:r>
          </w:p>
        </w:tc>
        <w:tc>
          <w:tcPr>
            <w:tcW w:w="1606" w:type="dxa"/>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r>
      <w:tr w:rsidR="00E42018" w:rsidTr="006472F2">
        <w:trPr>
          <w:trHeight w:val="1872"/>
          <w:jc w:val="center"/>
        </w:trPr>
        <w:tc>
          <w:tcPr>
            <w:tcW w:w="2243" w:type="dxa"/>
            <w:vMerge/>
            <w:tcBorders>
              <w:left w:val="single" w:sz="4" w:space="0" w:color="auto"/>
              <w:right w:val="single" w:sz="4" w:space="0" w:color="auto"/>
            </w:tcBorders>
            <w:vAlign w:val="center"/>
          </w:tcPr>
          <w:p w:rsidR="00E42018" w:rsidRDefault="00E42018" w:rsidP="00A14C09">
            <w:pPr>
              <w:widowControl/>
              <w:spacing w:line="340" w:lineRule="exact"/>
              <w:rPr>
                <w:rFonts w:eastAsia="仿宋_GB2312"/>
                <w:sz w:val="24"/>
              </w:rPr>
            </w:pPr>
          </w:p>
        </w:tc>
        <w:tc>
          <w:tcPr>
            <w:tcW w:w="1783"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jc w:val="left"/>
              <w:rPr>
                <w:rFonts w:eastAsia="仿宋_GB2312"/>
                <w:szCs w:val="21"/>
              </w:rPr>
            </w:pPr>
            <w:bookmarkStart w:id="3" w:name="_Hlk88172408"/>
            <w:r>
              <w:rPr>
                <w:rFonts w:eastAsia="仿宋_GB2312"/>
                <w:szCs w:val="21"/>
              </w:rPr>
              <w:t>1.2</w:t>
            </w:r>
            <w:r>
              <w:rPr>
                <w:rFonts w:eastAsia="仿宋_GB2312"/>
                <w:szCs w:val="21"/>
              </w:rPr>
              <w:t>学生管理工作</w:t>
            </w:r>
          </w:p>
          <w:p w:rsidR="00E42018" w:rsidRDefault="00E42018" w:rsidP="00A14C09">
            <w:pPr>
              <w:spacing w:line="340" w:lineRule="exact"/>
              <w:jc w:val="left"/>
              <w:rPr>
                <w:rFonts w:eastAsia="仿宋_GB2312"/>
                <w:szCs w:val="21"/>
              </w:rPr>
            </w:pPr>
            <w:r>
              <w:rPr>
                <w:rFonts w:eastAsia="仿宋_GB2312"/>
                <w:szCs w:val="21"/>
              </w:rPr>
              <w:t>（</w:t>
            </w:r>
            <w:r>
              <w:rPr>
                <w:rFonts w:eastAsia="仿宋_GB2312"/>
                <w:szCs w:val="21"/>
              </w:rPr>
              <w:t>3</w:t>
            </w:r>
            <w:r>
              <w:rPr>
                <w:rFonts w:eastAsia="仿宋_GB2312"/>
                <w:szCs w:val="21"/>
              </w:rPr>
              <w:t>分）</w:t>
            </w:r>
          </w:p>
        </w:tc>
        <w:bookmarkEnd w:id="3"/>
        <w:tc>
          <w:tcPr>
            <w:tcW w:w="4144"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left"/>
              <w:rPr>
                <w:rFonts w:eastAsia="仿宋_GB2312"/>
                <w:sz w:val="18"/>
                <w:szCs w:val="18"/>
              </w:rPr>
            </w:pPr>
            <w:r>
              <w:rPr>
                <w:rFonts w:eastAsia="仿宋_GB2312"/>
                <w:sz w:val="18"/>
                <w:szCs w:val="18"/>
              </w:rPr>
              <w:t>1.2.1</w:t>
            </w:r>
            <w:r>
              <w:rPr>
                <w:rFonts w:eastAsia="仿宋_GB2312"/>
                <w:szCs w:val="21"/>
              </w:rPr>
              <w:t xml:space="preserve"> </w:t>
            </w:r>
            <w:r>
              <w:rPr>
                <w:rFonts w:eastAsia="仿宋_GB2312"/>
                <w:sz w:val="18"/>
                <w:szCs w:val="18"/>
              </w:rPr>
              <w:t>青年教师（</w:t>
            </w:r>
            <w:r>
              <w:rPr>
                <w:rFonts w:eastAsia="仿宋_GB2312"/>
                <w:sz w:val="18"/>
                <w:szCs w:val="18"/>
              </w:rPr>
              <w:t>40</w:t>
            </w:r>
            <w:r>
              <w:rPr>
                <w:rFonts w:eastAsia="仿宋_GB2312"/>
                <w:sz w:val="18"/>
                <w:szCs w:val="18"/>
              </w:rPr>
              <w:t>周岁以下）晋升高一级专业技术职务须有至少一年担任辅导员或班主任等相关工作经历：</w:t>
            </w:r>
            <w:r>
              <w:rPr>
                <w:rFonts w:eastAsia="仿宋_GB2312"/>
                <w:sz w:val="18"/>
                <w:szCs w:val="18"/>
              </w:rPr>
              <w:t>1</w:t>
            </w:r>
            <w:r>
              <w:rPr>
                <w:rFonts w:eastAsia="仿宋_GB2312"/>
                <w:sz w:val="18"/>
                <w:szCs w:val="18"/>
              </w:rPr>
              <w:t>、具有硕士学位，晋升副教授须有</w:t>
            </w:r>
            <w:r>
              <w:rPr>
                <w:rFonts w:eastAsia="仿宋_GB2312"/>
                <w:sz w:val="18"/>
                <w:szCs w:val="18"/>
              </w:rPr>
              <w:t>3</w:t>
            </w:r>
            <w:r>
              <w:rPr>
                <w:rFonts w:eastAsia="仿宋_GB2312"/>
                <w:sz w:val="18"/>
                <w:szCs w:val="18"/>
              </w:rPr>
              <w:t>年以上，其中任讲师期间须有</w:t>
            </w:r>
            <w:r>
              <w:rPr>
                <w:rFonts w:eastAsia="仿宋_GB2312"/>
                <w:sz w:val="18"/>
                <w:szCs w:val="18"/>
              </w:rPr>
              <w:t>2</w:t>
            </w:r>
            <w:r>
              <w:rPr>
                <w:rFonts w:eastAsia="仿宋_GB2312"/>
                <w:sz w:val="18"/>
                <w:szCs w:val="18"/>
              </w:rPr>
              <w:t>年以上；</w:t>
            </w:r>
            <w:r>
              <w:rPr>
                <w:rFonts w:eastAsia="仿宋_GB2312"/>
                <w:sz w:val="18"/>
                <w:szCs w:val="18"/>
              </w:rPr>
              <w:t>2</w:t>
            </w:r>
            <w:r>
              <w:rPr>
                <w:rFonts w:eastAsia="仿宋_GB2312"/>
                <w:sz w:val="18"/>
                <w:szCs w:val="18"/>
              </w:rPr>
              <w:t>、具有大学本科学历和学士学位，晋升副教授须有</w:t>
            </w:r>
            <w:r>
              <w:rPr>
                <w:rFonts w:eastAsia="仿宋_GB2312"/>
                <w:sz w:val="18"/>
                <w:szCs w:val="18"/>
              </w:rPr>
              <w:t>5</w:t>
            </w:r>
            <w:r>
              <w:rPr>
                <w:rFonts w:eastAsia="仿宋_GB2312"/>
                <w:sz w:val="18"/>
                <w:szCs w:val="18"/>
              </w:rPr>
              <w:t>年以上，其中任讲师期间须有</w:t>
            </w:r>
            <w:r>
              <w:rPr>
                <w:rFonts w:eastAsia="仿宋_GB2312"/>
                <w:sz w:val="18"/>
                <w:szCs w:val="18"/>
              </w:rPr>
              <w:t>2</w:t>
            </w:r>
            <w:r>
              <w:rPr>
                <w:rFonts w:eastAsia="仿宋_GB2312"/>
                <w:sz w:val="18"/>
                <w:szCs w:val="18"/>
              </w:rPr>
              <w:t>年以上。</w:t>
            </w:r>
          </w:p>
        </w:tc>
        <w:tc>
          <w:tcPr>
            <w:tcW w:w="1606"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学生工作处</w:t>
            </w:r>
          </w:p>
        </w:tc>
      </w:tr>
      <w:tr w:rsidR="00E42018" w:rsidTr="006472F2">
        <w:trPr>
          <w:trHeight w:val="637"/>
          <w:jc w:val="center"/>
        </w:trPr>
        <w:tc>
          <w:tcPr>
            <w:tcW w:w="2243" w:type="dxa"/>
            <w:vMerge/>
            <w:tcBorders>
              <w:left w:val="single" w:sz="4" w:space="0" w:color="auto"/>
              <w:bottom w:val="single" w:sz="4" w:space="0" w:color="auto"/>
              <w:right w:val="single" w:sz="4" w:space="0" w:color="auto"/>
            </w:tcBorders>
            <w:vAlign w:val="center"/>
          </w:tcPr>
          <w:p w:rsidR="00E42018" w:rsidRDefault="00E42018" w:rsidP="00A14C09">
            <w:pPr>
              <w:widowControl/>
              <w:spacing w:line="340" w:lineRule="exact"/>
              <w:rPr>
                <w:rFonts w:eastAsia="仿宋_GB2312"/>
                <w:sz w:val="24"/>
              </w:rPr>
            </w:pPr>
          </w:p>
        </w:tc>
        <w:tc>
          <w:tcPr>
            <w:tcW w:w="1783" w:type="dxa"/>
            <w:vMerge/>
            <w:tcBorders>
              <w:left w:val="single" w:sz="4" w:space="0" w:color="auto"/>
              <w:bottom w:val="single" w:sz="4" w:space="0" w:color="auto"/>
              <w:right w:val="single" w:sz="4" w:space="0" w:color="auto"/>
            </w:tcBorders>
            <w:vAlign w:val="center"/>
          </w:tcPr>
          <w:p w:rsidR="00E42018" w:rsidRDefault="00E42018" w:rsidP="00A14C09">
            <w:pPr>
              <w:spacing w:line="340" w:lineRule="exact"/>
              <w:jc w:val="left"/>
              <w:rPr>
                <w:rFonts w:eastAsia="仿宋_GB2312"/>
                <w:szCs w:val="21"/>
              </w:rPr>
            </w:pPr>
          </w:p>
        </w:tc>
        <w:tc>
          <w:tcPr>
            <w:tcW w:w="3119"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left"/>
              <w:rPr>
                <w:rFonts w:eastAsia="仿宋_GB2312"/>
                <w:szCs w:val="21"/>
              </w:rPr>
            </w:pPr>
            <w:bookmarkStart w:id="4" w:name="_Hlk88660343"/>
            <w:r>
              <w:rPr>
                <w:rFonts w:eastAsia="仿宋_GB2312"/>
                <w:sz w:val="18"/>
                <w:szCs w:val="18"/>
              </w:rPr>
              <w:t>1.2.2</w:t>
            </w:r>
            <w:r>
              <w:rPr>
                <w:rFonts w:eastAsia="仿宋_GB2312"/>
                <w:szCs w:val="21"/>
              </w:rPr>
              <w:t xml:space="preserve"> </w:t>
            </w:r>
            <w:r>
              <w:rPr>
                <w:rFonts w:eastAsia="仿宋_GB2312"/>
                <w:sz w:val="18"/>
                <w:szCs w:val="18"/>
              </w:rPr>
              <w:t>任现职以来，担任辅导员或班主任等相关工作</w:t>
            </w:r>
            <w:bookmarkEnd w:id="4"/>
            <w:r>
              <w:rPr>
                <w:rFonts w:eastAsia="仿宋_GB2312"/>
                <w:sz w:val="18"/>
                <w:szCs w:val="18"/>
              </w:rPr>
              <w:t>，</w:t>
            </w:r>
            <w:proofErr w:type="gramStart"/>
            <w:r>
              <w:rPr>
                <w:rFonts w:eastAsia="仿宋_GB2312"/>
                <w:sz w:val="18"/>
                <w:szCs w:val="18"/>
              </w:rPr>
              <w:t>每担任</w:t>
            </w:r>
            <w:proofErr w:type="gramEnd"/>
            <w:r>
              <w:rPr>
                <w:rFonts w:eastAsia="仿宋_GB2312"/>
                <w:sz w:val="18"/>
                <w:szCs w:val="18"/>
              </w:rPr>
              <w:t>一年计</w:t>
            </w:r>
            <w:r>
              <w:rPr>
                <w:rFonts w:eastAsia="仿宋_GB2312"/>
                <w:sz w:val="18"/>
                <w:szCs w:val="18"/>
              </w:rPr>
              <w:t>0.5</w:t>
            </w:r>
            <w:r>
              <w:rPr>
                <w:rFonts w:eastAsia="仿宋_GB2312"/>
                <w:sz w:val="18"/>
                <w:szCs w:val="18"/>
              </w:rPr>
              <w:t>分，获得优秀班主任称号加</w:t>
            </w:r>
            <w:r>
              <w:rPr>
                <w:rFonts w:eastAsia="仿宋_GB2312"/>
                <w:sz w:val="18"/>
                <w:szCs w:val="18"/>
              </w:rPr>
              <w:t>0.5</w:t>
            </w:r>
            <w:r>
              <w:rPr>
                <w:rFonts w:eastAsia="仿宋_GB2312"/>
                <w:sz w:val="18"/>
                <w:szCs w:val="18"/>
              </w:rPr>
              <w:t>分，最高不超过</w:t>
            </w:r>
            <w:r>
              <w:rPr>
                <w:rFonts w:eastAsia="仿宋_GB2312"/>
                <w:sz w:val="18"/>
                <w:szCs w:val="18"/>
              </w:rPr>
              <w:t>3</w:t>
            </w:r>
            <w:r>
              <w:rPr>
                <w:rFonts w:eastAsia="仿宋_GB2312"/>
                <w:sz w:val="18"/>
                <w:szCs w:val="18"/>
              </w:rPr>
              <w:t>分。</w:t>
            </w:r>
          </w:p>
        </w:tc>
        <w:tc>
          <w:tcPr>
            <w:tcW w:w="1025" w:type="dxa"/>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Cs w:val="21"/>
              </w:rPr>
            </w:pPr>
            <w:r>
              <w:rPr>
                <w:rFonts w:eastAsia="仿宋_GB2312"/>
                <w:szCs w:val="21"/>
              </w:rPr>
              <w:t>3</w:t>
            </w:r>
            <w:r>
              <w:rPr>
                <w:rFonts w:eastAsia="仿宋_GB2312"/>
                <w:szCs w:val="21"/>
              </w:rPr>
              <w:t>分</w:t>
            </w:r>
          </w:p>
        </w:tc>
        <w:tc>
          <w:tcPr>
            <w:tcW w:w="1606" w:type="dxa"/>
            <w:vMerge/>
            <w:tcBorders>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397"/>
          <w:jc w:val="center"/>
        </w:trPr>
        <w:tc>
          <w:tcPr>
            <w:tcW w:w="2243"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ind w:left="480" w:hangingChars="200" w:hanging="480"/>
              <w:rPr>
                <w:rFonts w:eastAsia="仿宋_GB2312"/>
                <w:sz w:val="24"/>
              </w:rPr>
            </w:pPr>
            <w:r>
              <w:rPr>
                <w:rFonts w:eastAsia="仿宋_GB2312"/>
                <w:sz w:val="24"/>
              </w:rPr>
              <w:t>2.</w:t>
            </w:r>
            <w:r>
              <w:rPr>
                <w:rFonts w:eastAsia="仿宋_GB2312"/>
                <w:sz w:val="24"/>
              </w:rPr>
              <w:t>教科研建设业绩</w:t>
            </w:r>
          </w:p>
          <w:p w:rsidR="00E42018" w:rsidRDefault="00E42018" w:rsidP="00A14C09">
            <w:pPr>
              <w:jc w:val="left"/>
              <w:rPr>
                <w:rFonts w:eastAsia="仿宋_GB2312"/>
                <w:sz w:val="18"/>
                <w:szCs w:val="18"/>
              </w:rPr>
            </w:pPr>
            <w:r>
              <w:rPr>
                <w:rFonts w:eastAsia="仿宋_GB2312"/>
                <w:sz w:val="24"/>
              </w:rPr>
              <w:t>（最高计</w:t>
            </w:r>
            <w:r>
              <w:rPr>
                <w:rFonts w:eastAsia="仿宋_GB2312"/>
                <w:sz w:val="24"/>
              </w:rPr>
              <w:t>40</w:t>
            </w:r>
            <w:r>
              <w:rPr>
                <w:rFonts w:eastAsia="仿宋_GB2312"/>
                <w:sz w:val="24"/>
              </w:rPr>
              <w:t>分）</w:t>
            </w:r>
            <w:r>
              <w:rPr>
                <w:rFonts w:eastAsia="仿宋_GB2312"/>
                <w:sz w:val="24"/>
              </w:rPr>
              <w:t xml:space="preserve">    </w:t>
            </w:r>
          </w:p>
        </w:tc>
        <w:tc>
          <w:tcPr>
            <w:tcW w:w="5927" w:type="dxa"/>
            <w:gridSpan w:val="3"/>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2.1 </w:t>
            </w:r>
            <w:r>
              <w:rPr>
                <w:rFonts w:eastAsia="仿宋_GB2312"/>
                <w:sz w:val="24"/>
              </w:rPr>
              <w:t>技术技能称号（专业）</w:t>
            </w:r>
            <w:r>
              <w:rPr>
                <w:rFonts w:eastAsia="仿宋_GB2312"/>
                <w:sz w:val="24"/>
              </w:rPr>
              <w:t xml:space="preserve">      </w:t>
            </w:r>
            <w:r>
              <w:rPr>
                <w:rFonts w:eastAsia="仿宋_GB2312"/>
                <w:sz w:val="24"/>
              </w:rPr>
              <w:t>（最高</w:t>
            </w:r>
            <w:r>
              <w:rPr>
                <w:rFonts w:eastAsia="仿宋_GB2312"/>
                <w:sz w:val="24"/>
              </w:rPr>
              <w:t>5</w:t>
            </w:r>
            <w:r>
              <w:rPr>
                <w:rFonts w:eastAsia="仿宋_GB2312"/>
                <w:sz w:val="24"/>
              </w:rPr>
              <w:t>分）</w:t>
            </w:r>
          </w:p>
        </w:tc>
        <w:tc>
          <w:tcPr>
            <w:tcW w:w="1606"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教务处</w:t>
            </w:r>
          </w:p>
          <w:p w:rsidR="00E42018" w:rsidRDefault="00E42018" w:rsidP="00A14C09">
            <w:pPr>
              <w:spacing w:line="340" w:lineRule="exact"/>
              <w:jc w:val="center"/>
              <w:rPr>
                <w:rFonts w:eastAsia="仿宋_GB2312"/>
                <w:sz w:val="24"/>
              </w:rPr>
            </w:pPr>
            <w:r>
              <w:rPr>
                <w:rFonts w:eastAsia="仿宋_GB2312"/>
                <w:sz w:val="24"/>
              </w:rPr>
              <w:t>科研处</w:t>
            </w:r>
          </w:p>
        </w:tc>
      </w:tr>
      <w:tr w:rsidR="00E42018" w:rsidTr="006472F2">
        <w:trPr>
          <w:trHeight w:val="416"/>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c>
          <w:tcPr>
            <w:tcW w:w="5927" w:type="dxa"/>
            <w:gridSpan w:val="3"/>
            <w:tcBorders>
              <w:top w:val="single" w:sz="4" w:space="0" w:color="auto"/>
              <w:left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2.2 </w:t>
            </w:r>
            <w:r>
              <w:rPr>
                <w:rFonts w:eastAsia="仿宋_GB2312"/>
                <w:sz w:val="24"/>
              </w:rPr>
              <w:t>质量工程项目</w:t>
            </w:r>
            <w:r>
              <w:rPr>
                <w:rFonts w:eastAsia="仿宋_GB2312"/>
                <w:sz w:val="24"/>
              </w:rPr>
              <w:t xml:space="preserve">              </w:t>
            </w:r>
            <w:r>
              <w:rPr>
                <w:rFonts w:eastAsia="仿宋_GB2312"/>
                <w:sz w:val="24"/>
              </w:rPr>
              <w:t>（最高</w:t>
            </w:r>
            <w:r>
              <w:rPr>
                <w:rFonts w:eastAsia="仿宋_GB2312"/>
                <w:sz w:val="24"/>
              </w:rPr>
              <w:t>40</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818"/>
          <w:jc w:val="center"/>
        </w:trPr>
        <w:tc>
          <w:tcPr>
            <w:tcW w:w="2243" w:type="dxa"/>
            <w:vMerge/>
            <w:tcBorders>
              <w:left w:val="single" w:sz="4" w:space="0" w:color="auto"/>
              <w:right w:val="single" w:sz="4" w:space="0" w:color="auto"/>
            </w:tcBorders>
            <w:vAlign w:val="center"/>
          </w:tcPr>
          <w:p w:rsidR="00E42018" w:rsidRDefault="00E42018" w:rsidP="00A14C09">
            <w:pPr>
              <w:widowControl/>
              <w:spacing w:line="340" w:lineRule="exact"/>
              <w:rPr>
                <w:rFonts w:eastAsia="仿宋_GB2312"/>
                <w:sz w:val="24"/>
              </w:rPr>
            </w:pPr>
          </w:p>
        </w:tc>
        <w:tc>
          <w:tcPr>
            <w:tcW w:w="5927" w:type="dxa"/>
            <w:gridSpan w:val="3"/>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left"/>
              <w:rPr>
                <w:rFonts w:eastAsia="仿宋_GB2312"/>
                <w:sz w:val="24"/>
              </w:rPr>
            </w:pPr>
            <w:r>
              <w:rPr>
                <w:rFonts w:eastAsia="仿宋_GB2312"/>
                <w:sz w:val="24"/>
              </w:rPr>
              <w:t xml:space="preserve">2.3 </w:t>
            </w:r>
            <w:r>
              <w:rPr>
                <w:rFonts w:eastAsia="仿宋_GB2312"/>
                <w:sz w:val="24"/>
              </w:rPr>
              <w:t>各级各类比赛及教科研成果奖（一类比赛及教科研成果奖最高</w:t>
            </w:r>
            <w:r>
              <w:rPr>
                <w:rFonts w:eastAsia="仿宋_GB2312"/>
                <w:sz w:val="24"/>
              </w:rPr>
              <w:t>40</w:t>
            </w:r>
            <w:r>
              <w:rPr>
                <w:rFonts w:eastAsia="仿宋_GB2312"/>
                <w:sz w:val="24"/>
              </w:rPr>
              <w:t>分，其它比赛累计不得超过</w:t>
            </w:r>
            <w:r>
              <w:rPr>
                <w:rFonts w:eastAsia="仿宋_GB2312"/>
                <w:sz w:val="24"/>
              </w:rPr>
              <w:t>20</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widowControl/>
              <w:spacing w:line="340" w:lineRule="exact"/>
              <w:jc w:val="center"/>
              <w:rPr>
                <w:rFonts w:eastAsia="仿宋_GB2312"/>
                <w:sz w:val="24"/>
              </w:rPr>
            </w:pPr>
          </w:p>
        </w:tc>
      </w:tr>
      <w:tr w:rsidR="00E42018" w:rsidTr="006472F2">
        <w:trPr>
          <w:trHeight w:val="831"/>
          <w:jc w:val="center"/>
        </w:trPr>
        <w:tc>
          <w:tcPr>
            <w:tcW w:w="2243" w:type="dxa"/>
            <w:vMerge/>
            <w:tcBorders>
              <w:left w:val="single" w:sz="4" w:space="0" w:color="auto"/>
              <w:right w:val="single" w:sz="4" w:space="0" w:color="auto"/>
            </w:tcBorders>
            <w:vAlign w:val="center"/>
          </w:tcPr>
          <w:p w:rsidR="00E42018" w:rsidRDefault="00E42018" w:rsidP="00A14C09">
            <w:pPr>
              <w:widowControl/>
              <w:spacing w:line="340" w:lineRule="exact"/>
              <w:rPr>
                <w:rFonts w:eastAsia="仿宋_GB2312"/>
                <w:sz w:val="24"/>
              </w:rPr>
            </w:pPr>
          </w:p>
        </w:tc>
        <w:tc>
          <w:tcPr>
            <w:tcW w:w="5927" w:type="dxa"/>
            <w:gridSpan w:val="3"/>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 xml:space="preserve">2.4 </w:t>
            </w:r>
            <w:r>
              <w:rPr>
                <w:rFonts w:eastAsia="仿宋_GB2312"/>
                <w:sz w:val="24"/>
              </w:rPr>
              <w:t>教科研工作（论文普刊、著作、专利单项提交不得超过</w:t>
            </w:r>
            <w:r>
              <w:rPr>
                <w:rFonts w:eastAsia="仿宋_GB2312"/>
                <w:sz w:val="24"/>
              </w:rPr>
              <w:t>2</w:t>
            </w:r>
            <w:r>
              <w:rPr>
                <w:rFonts w:eastAsia="仿宋_GB2312"/>
                <w:sz w:val="24"/>
              </w:rPr>
              <w:t>项；总计提交不得超过</w:t>
            </w:r>
            <w:r>
              <w:rPr>
                <w:rFonts w:eastAsia="仿宋_GB2312" w:hint="eastAsia"/>
                <w:sz w:val="24"/>
              </w:rPr>
              <w:t>4</w:t>
            </w:r>
            <w:r>
              <w:rPr>
                <w:rFonts w:eastAsia="仿宋_GB2312"/>
                <w:sz w:val="24"/>
              </w:rPr>
              <w:t>项，总分不超过</w:t>
            </w:r>
            <w:r>
              <w:rPr>
                <w:rFonts w:eastAsia="仿宋_GB2312"/>
                <w:sz w:val="24"/>
              </w:rPr>
              <w:t>15</w:t>
            </w:r>
            <w:r>
              <w:rPr>
                <w:rFonts w:eastAsia="仿宋_GB2312"/>
                <w:sz w:val="24"/>
              </w:rPr>
              <w:t>分）</w:t>
            </w:r>
          </w:p>
        </w:tc>
        <w:tc>
          <w:tcPr>
            <w:tcW w:w="1606" w:type="dxa"/>
            <w:vMerge/>
            <w:tcBorders>
              <w:left w:val="single" w:sz="4" w:space="0" w:color="auto"/>
              <w:bottom w:val="single" w:sz="4" w:space="0" w:color="auto"/>
              <w:right w:val="single" w:sz="4" w:space="0" w:color="auto"/>
            </w:tcBorders>
            <w:vAlign w:val="center"/>
          </w:tcPr>
          <w:p w:rsidR="00E42018" w:rsidRDefault="00E42018" w:rsidP="00A14C09">
            <w:pPr>
              <w:widowControl/>
              <w:spacing w:line="340" w:lineRule="exact"/>
              <w:jc w:val="center"/>
              <w:rPr>
                <w:rFonts w:eastAsia="仿宋_GB2312"/>
                <w:sz w:val="24"/>
              </w:rPr>
            </w:pPr>
          </w:p>
        </w:tc>
      </w:tr>
      <w:tr w:rsidR="00E42018" w:rsidTr="006472F2">
        <w:trPr>
          <w:trHeight w:val="290"/>
          <w:jc w:val="center"/>
        </w:trPr>
        <w:tc>
          <w:tcPr>
            <w:tcW w:w="2243"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3.</w:t>
            </w:r>
            <w:r>
              <w:rPr>
                <w:rFonts w:eastAsia="仿宋_GB2312"/>
                <w:sz w:val="24"/>
              </w:rPr>
              <w:t>工作资历</w:t>
            </w:r>
          </w:p>
          <w:p w:rsidR="00E42018" w:rsidRDefault="00E42018" w:rsidP="00A14C09">
            <w:pPr>
              <w:spacing w:line="340" w:lineRule="exact"/>
              <w:ind w:leftChars="-200" w:left="-420" w:firstLineChars="200" w:firstLine="480"/>
              <w:rPr>
                <w:rFonts w:eastAsia="仿宋_GB2312"/>
                <w:sz w:val="24"/>
              </w:rPr>
            </w:pPr>
            <w:r>
              <w:rPr>
                <w:rFonts w:eastAsia="仿宋_GB2312"/>
                <w:sz w:val="24"/>
              </w:rPr>
              <w:t>（最高计</w:t>
            </w:r>
            <w:r>
              <w:rPr>
                <w:rFonts w:eastAsia="仿宋_GB2312"/>
                <w:sz w:val="24"/>
              </w:rPr>
              <w:t>22</w:t>
            </w:r>
            <w:r>
              <w:rPr>
                <w:rFonts w:eastAsia="仿宋_GB2312"/>
                <w:sz w:val="24"/>
              </w:rPr>
              <w:t>分）</w:t>
            </w:r>
          </w:p>
        </w:tc>
        <w:tc>
          <w:tcPr>
            <w:tcW w:w="5927" w:type="dxa"/>
            <w:gridSpan w:val="3"/>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3.1  </w:t>
            </w:r>
            <w:r>
              <w:rPr>
                <w:rFonts w:eastAsia="仿宋_GB2312"/>
                <w:sz w:val="24"/>
              </w:rPr>
              <w:t>专业技术职务任现职资格年限</w:t>
            </w:r>
            <w:r>
              <w:rPr>
                <w:rFonts w:eastAsia="仿宋_GB2312"/>
                <w:sz w:val="24"/>
              </w:rPr>
              <w:t xml:space="preserve">                      </w:t>
            </w:r>
          </w:p>
        </w:tc>
        <w:tc>
          <w:tcPr>
            <w:tcW w:w="1606"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组织人事处</w:t>
            </w:r>
          </w:p>
        </w:tc>
      </w:tr>
      <w:tr w:rsidR="00E42018" w:rsidTr="006472F2">
        <w:trPr>
          <w:trHeight w:val="320"/>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c>
          <w:tcPr>
            <w:tcW w:w="5927" w:type="dxa"/>
            <w:gridSpan w:val="3"/>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3.2  </w:t>
            </w:r>
            <w:r>
              <w:rPr>
                <w:rFonts w:eastAsia="仿宋_GB2312"/>
                <w:sz w:val="24"/>
              </w:rPr>
              <w:t>工作年限</w:t>
            </w:r>
            <w:r>
              <w:rPr>
                <w:rFonts w:eastAsia="仿宋_GB2312"/>
                <w:sz w:val="24"/>
              </w:rPr>
              <w:t xml:space="preserve">                      </w:t>
            </w:r>
          </w:p>
        </w:tc>
        <w:tc>
          <w:tcPr>
            <w:tcW w:w="1606"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r>
      <w:tr w:rsidR="00E42018" w:rsidTr="006472F2">
        <w:trPr>
          <w:trHeight w:val="307"/>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c>
          <w:tcPr>
            <w:tcW w:w="5927" w:type="dxa"/>
            <w:gridSpan w:val="3"/>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3.3  </w:t>
            </w:r>
            <w:r>
              <w:rPr>
                <w:rFonts w:eastAsia="仿宋_GB2312"/>
                <w:sz w:val="24"/>
              </w:rPr>
              <w:t>学历学位</w:t>
            </w:r>
          </w:p>
        </w:tc>
        <w:tc>
          <w:tcPr>
            <w:tcW w:w="1606"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r>
      <w:tr w:rsidR="00E42018" w:rsidTr="006472F2">
        <w:trPr>
          <w:trHeight w:val="363"/>
          <w:jc w:val="center"/>
        </w:trPr>
        <w:tc>
          <w:tcPr>
            <w:tcW w:w="2243"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4.</w:t>
            </w:r>
            <w:r>
              <w:rPr>
                <w:rFonts w:eastAsia="仿宋_GB2312"/>
                <w:sz w:val="24"/>
              </w:rPr>
              <w:t>其他</w:t>
            </w:r>
          </w:p>
          <w:p w:rsidR="00E42018" w:rsidRDefault="00E42018" w:rsidP="00A14C09">
            <w:pPr>
              <w:spacing w:line="340" w:lineRule="exact"/>
              <w:ind w:leftChars="-200" w:left="-420" w:firstLineChars="200" w:firstLine="480"/>
              <w:rPr>
                <w:rFonts w:eastAsia="仿宋_GB2312"/>
                <w:strike/>
                <w:sz w:val="24"/>
              </w:rPr>
            </w:pPr>
            <w:r>
              <w:rPr>
                <w:rFonts w:eastAsia="仿宋_GB2312"/>
                <w:sz w:val="24"/>
              </w:rPr>
              <w:t>（最高计</w:t>
            </w:r>
            <w:r>
              <w:rPr>
                <w:rFonts w:eastAsia="仿宋_GB2312"/>
                <w:sz w:val="24"/>
              </w:rPr>
              <w:t>8</w:t>
            </w:r>
            <w:r>
              <w:rPr>
                <w:rFonts w:eastAsia="仿宋_GB2312"/>
                <w:sz w:val="24"/>
              </w:rPr>
              <w:t>分）</w:t>
            </w:r>
          </w:p>
        </w:tc>
        <w:tc>
          <w:tcPr>
            <w:tcW w:w="4902"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4.1 </w:t>
            </w:r>
            <w:r>
              <w:rPr>
                <w:rFonts w:eastAsia="仿宋_GB2312"/>
                <w:sz w:val="24"/>
              </w:rPr>
              <w:t>综合荣誉</w:t>
            </w:r>
            <w:r>
              <w:rPr>
                <w:rFonts w:eastAsia="仿宋_GB2312"/>
                <w:sz w:val="24"/>
              </w:rPr>
              <w:t xml:space="preserve">        </w:t>
            </w:r>
            <w:r>
              <w:rPr>
                <w:rFonts w:eastAsia="仿宋_GB2312"/>
                <w:sz w:val="24"/>
              </w:rPr>
              <w:t>（校级限</w:t>
            </w:r>
            <w:r>
              <w:rPr>
                <w:rFonts w:eastAsia="仿宋_GB2312"/>
                <w:sz w:val="24"/>
              </w:rPr>
              <w:t>2</w:t>
            </w:r>
            <w:r>
              <w:rPr>
                <w:rFonts w:eastAsia="仿宋_GB2312"/>
                <w:sz w:val="24"/>
              </w:rPr>
              <w:t>项）</w:t>
            </w:r>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c>
          <w:tcPr>
            <w:tcW w:w="1606" w:type="dxa"/>
            <w:vMerge w:val="restart"/>
            <w:tcBorders>
              <w:top w:val="single" w:sz="4" w:space="0" w:color="auto"/>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 xml:space="preserve"> </w:t>
            </w:r>
            <w:r>
              <w:rPr>
                <w:rFonts w:eastAsia="仿宋_GB2312"/>
                <w:sz w:val="24"/>
              </w:rPr>
              <w:t>组织人事处</w:t>
            </w:r>
          </w:p>
        </w:tc>
      </w:tr>
      <w:tr w:rsidR="00E42018" w:rsidTr="006472F2">
        <w:trPr>
          <w:trHeight w:val="330"/>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c>
          <w:tcPr>
            <w:tcW w:w="4902"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4.2 </w:t>
            </w:r>
            <w:r>
              <w:rPr>
                <w:rFonts w:eastAsia="仿宋_GB2312"/>
                <w:sz w:val="24"/>
              </w:rPr>
              <w:t>双师</w:t>
            </w:r>
            <w:proofErr w:type="gramStart"/>
            <w:r>
              <w:rPr>
                <w:rFonts w:eastAsia="仿宋_GB2312"/>
                <w:sz w:val="24"/>
              </w:rPr>
              <w:t>型教师</w:t>
            </w:r>
            <w:proofErr w:type="gramEnd"/>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3</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236"/>
          <w:jc w:val="center"/>
        </w:trPr>
        <w:tc>
          <w:tcPr>
            <w:tcW w:w="2243" w:type="dxa"/>
            <w:vMerge/>
            <w:tcBorders>
              <w:left w:val="single" w:sz="4" w:space="0" w:color="auto"/>
              <w:right w:val="single" w:sz="4" w:space="0" w:color="auto"/>
            </w:tcBorders>
            <w:vAlign w:val="center"/>
          </w:tcPr>
          <w:p w:rsidR="00E42018" w:rsidRDefault="00E42018" w:rsidP="00A14C09">
            <w:pPr>
              <w:spacing w:line="340" w:lineRule="exact"/>
              <w:rPr>
                <w:rFonts w:eastAsia="仿宋_GB2312"/>
                <w:sz w:val="24"/>
              </w:rPr>
            </w:pPr>
          </w:p>
        </w:tc>
        <w:tc>
          <w:tcPr>
            <w:tcW w:w="4902"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4.3 </w:t>
            </w:r>
            <w:r>
              <w:rPr>
                <w:rFonts w:eastAsia="仿宋_GB2312"/>
                <w:sz w:val="24"/>
              </w:rPr>
              <w:t>年度考核</w:t>
            </w:r>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1</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312"/>
          <w:jc w:val="center"/>
        </w:trPr>
        <w:tc>
          <w:tcPr>
            <w:tcW w:w="2243" w:type="dxa"/>
            <w:vMerge/>
            <w:tcBorders>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p>
        </w:tc>
        <w:tc>
          <w:tcPr>
            <w:tcW w:w="4902"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 xml:space="preserve">4.4 </w:t>
            </w:r>
            <w:r>
              <w:rPr>
                <w:rFonts w:eastAsia="仿宋_GB2312"/>
                <w:sz w:val="24"/>
              </w:rPr>
              <w:t>专业兼职</w:t>
            </w:r>
            <w:r>
              <w:rPr>
                <w:rFonts w:eastAsia="仿宋_GB2312"/>
                <w:sz w:val="24"/>
              </w:rPr>
              <w:t xml:space="preserve">            </w:t>
            </w:r>
            <w:r>
              <w:rPr>
                <w:rFonts w:eastAsia="仿宋_GB2312"/>
                <w:sz w:val="24"/>
              </w:rPr>
              <w:t>（限</w:t>
            </w:r>
            <w:r>
              <w:rPr>
                <w:rFonts w:eastAsia="仿宋_GB2312"/>
                <w:sz w:val="24"/>
              </w:rPr>
              <w:t>2</w:t>
            </w:r>
            <w:r>
              <w:rPr>
                <w:rFonts w:eastAsia="仿宋_GB2312"/>
                <w:sz w:val="24"/>
              </w:rPr>
              <w:t>项）</w:t>
            </w:r>
            <w:r>
              <w:rPr>
                <w:rFonts w:eastAsia="仿宋_GB2312"/>
                <w:sz w:val="24"/>
              </w:rPr>
              <w:t xml:space="preserve">     </w:t>
            </w:r>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3</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r w:rsidR="00E42018" w:rsidTr="006472F2">
        <w:trPr>
          <w:trHeight w:val="210"/>
          <w:jc w:val="center"/>
        </w:trPr>
        <w:tc>
          <w:tcPr>
            <w:tcW w:w="2243" w:type="dxa"/>
            <w:tcBorders>
              <w:top w:val="single" w:sz="4" w:space="0" w:color="auto"/>
              <w:left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lastRenderedPageBreak/>
              <w:t>5.</w:t>
            </w:r>
            <w:r>
              <w:rPr>
                <w:rFonts w:eastAsia="仿宋_GB2312"/>
                <w:sz w:val="24"/>
              </w:rPr>
              <w:t>加分项</w:t>
            </w:r>
          </w:p>
        </w:tc>
        <w:tc>
          <w:tcPr>
            <w:tcW w:w="4902" w:type="dxa"/>
            <w:gridSpan w:val="2"/>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rPr>
                <w:rFonts w:eastAsia="仿宋_GB2312"/>
                <w:sz w:val="24"/>
              </w:rPr>
            </w:pPr>
            <w:r>
              <w:rPr>
                <w:rFonts w:eastAsia="仿宋_GB2312"/>
                <w:sz w:val="24"/>
              </w:rPr>
              <w:t>5.1</w:t>
            </w:r>
            <w:r>
              <w:rPr>
                <w:rFonts w:eastAsia="仿宋_GB2312"/>
                <w:sz w:val="24"/>
              </w:rPr>
              <w:t>下派、</w:t>
            </w:r>
            <w:proofErr w:type="gramStart"/>
            <w:r>
              <w:rPr>
                <w:rFonts w:eastAsia="仿宋_GB2312"/>
                <w:sz w:val="24"/>
              </w:rPr>
              <w:t>援疆等</w:t>
            </w:r>
            <w:proofErr w:type="gramEnd"/>
          </w:p>
        </w:tc>
        <w:tc>
          <w:tcPr>
            <w:tcW w:w="1025" w:type="dxa"/>
            <w:tcBorders>
              <w:top w:val="single" w:sz="4" w:space="0" w:color="auto"/>
              <w:left w:val="single" w:sz="4" w:space="0" w:color="auto"/>
              <w:bottom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r>
              <w:rPr>
                <w:rFonts w:eastAsia="仿宋_GB2312"/>
                <w:sz w:val="24"/>
              </w:rPr>
              <w:t>3</w:t>
            </w:r>
            <w:r>
              <w:rPr>
                <w:rFonts w:eastAsia="仿宋_GB2312"/>
                <w:sz w:val="24"/>
              </w:rPr>
              <w:t>分</w:t>
            </w:r>
          </w:p>
        </w:tc>
        <w:tc>
          <w:tcPr>
            <w:tcW w:w="1606" w:type="dxa"/>
            <w:vMerge/>
            <w:tcBorders>
              <w:left w:val="single" w:sz="4" w:space="0" w:color="auto"/>
              <w:right w:val="single" w:sz="4" w:space="0" w:color="auto"/>
            </w:tcBorders>
            <w:vAlign w:val="center"/>
          </w:tcPr>
          <w:p w:rsidR="00E42018" w:rsidRDefault="00E42018" w:rsidP="00A14C09">
            <w:pPr>
              <w:spacing w:line="340" w:lineRule="exact"/>
              <w:jc w:val="center"/>
              <w:rPr>
                <w:rFonts w:eastAsia="仿宋_GB2312"/>
                <w:sz w:val="24"/>
              </w:rPr>
            </w:pPr>
          </w:p>
        </w:tc>
      </w:tr>
    </w:tbl>
    <w:p w:rsidR="00E42018" w:rsidRDefault="00E42018" w:rsidP="00E42018">
      <w:pPr>
        <w:snapToGrid w:val="0"/>
        <w:spacing w:line="340" w:lineRule="exact"/>
        <w:rPr>
          <w:rFonts w:eastAsia="仿宋"/>
          <w:b/>
          <w:sz w:val="30"/>
          <w:szCs w:val="30"/>
        </w:rPr>
      </w:pPr>
      <w:r>
        <w:rPr>
          <w:rFonts w:eastAsia="仿宋"/>
          <w:b/>
          <w:sz w:val="30"/>
          <w:szCs w:val="30"/>
        </w:rPr>
        <w:lastRenderedPageBreak/>
        <w:br w:type="page"/>
      </w:r>
    </w:p>
    <w:p w:rsidR="00E42018" w:rsidRPr="006472F2" w:rsidRDefault="00E42018" w:rsidP="0009115E">
      <w:pPr>
        <w:pStyle w:val="Bodytext2"/>
      </w:pPr>
      <w:bookmarkStart w:id="5" w:name="_Hlk88654365"/>
      <w:r w:rsidRPr="006472F2">
        <w:lastRenderedPageBreak/>
        <w:t>2023年高校教师系列专业技术岗位评聘</w:t>
      </w:r>
    </w:p>
    <w:p w:rsidR="00E42018" w:rsidRPr="006472F2" w:rsidRDefault="00E42018" w:rsidP="0009115E">
      <w:pPr>
        <w:pStyle w:val="Bodytext2"/>
      </w:pPr>
      <w:proofErr w:type="gramStart"/>
      <w:r w:rsidRPr="006472F2">
        <w:t>量化赋分办法</w:t>
      </w:r>
      <w:proofErr w:type="gramEnd"/>
    </w:p>
    <w:p w:rsidR="00E42018" w:rsidRDefault="00E42018" w:rsidP="00E42018">
      <w:pPr>
        <w:adjustRightInd w:val="0"/>
        <w:snapToGrid w:val="0"/>
        <w:rPr>
          <w:rFonts w:eastAsia="仿宋_GB2312"/>
          <w:sz w:val="24"/>
          <w:lang w:val="zh-CN" w:bidi="zh-CN"/>
        </w:rPr>
      </w:pPr>
    </w:p>
    <w:p w:rsidR="00E42018" w:rsidRDefault="00E42018" w:rsidP="00E42018">
      <w:pPr>
        <w:adjustRightInd w:val="0"/>
        <w:snapToGrid w:val="0"/>
        <w:spacing w:line="600" w:lineRule="exact"/>
        <w:ind w:firstLineChars="200" w:firstLine="640"/>
        <w:rPr>
          <w:rFonts w:eastAsia="仿宋"/>
          <w:b/>
          <w:sz w:val="30"/>
          <w:szCs w:val="30"/>
        </w:rPr>
      </w:pPr>
      <w:r>
        <w:rPr>
          <w:rFonts w:eastAsia="仿宋_GB2312"/>
          <w:sz w:val="32"/>
          <w:szCs w:val="32"/>
          <w:lang w:val="zh-CN" w:bidi="zh-CN"/>
        </w:rPr>
        <w:t>高校教师系列专业技术岗位评聘量化分基础工作、突出业绩、工作资历和其他四项，共计</w:t>
      </w:r>
      <w:r>
        <w:rPr>
          <w:rFonts w:eastAsia="仿宋_GB2312"/>
          <w:sz w:val="32"/>
          <w:szCs w:val="32"/>
          <w:lang w:bidi="zh-CN"/>
        </w:rPr>
        <w:t>100</w:t>
      </w:r>
      <w:r>
        <w:rPr>
          <w:rFonts w:eastAsia="仿宋_GB2312"/>
          <w:sz w:val="32"/>
          <w:szCs w:val="32"/>
          <w:lang w:bidi="zh-CN"/>
        </w:rPr>
        <w:t>分。</w:t>
      </w:r>
    </w:p>
    <w:p w:rsidR="00E42018" w:rsidRDefault="00E42018" w:rsidP="00E42018">
      <w:pPr>
        <w:spacing w:line="600" w:lineRule="exact"/>
        <w:ind w:firstLineChars="200" w:firstLine="640"/>
        <w:rPr>
          <w:rFonts w:eastAsia="黑体"/>
          <w:sz w:val="32"/>
          <w:szCs w:val="32"/>
        </w:rPr>
      </w:pPr>
      <w:r>
        <w:rPr>
          <w:rFonts w:eastAsia="黑体"/>
          <w:sz w:val="32"/>
          <w:szCs w:val="32"/>
        </w:rPr>
        <w:t>一、教师教育教学基础工作业绩（最高计</w:t>
      </w:r>
      <w:r>
        <w:rPr>
          <w:rFonts w:eastAsia="黑体"/>
          <w:sz w:val="32"/>
          <w:szCs w:val="32"/>
        </w:rPr>
        <w:t>30</w:t>
      </w:r>
      <w:r>
        <w:rPr>
          <w:rFonts w:eastAsia="黑体"/>
          <w:sz w:val="32"/>
          <w:szCs w:val="32"/>
        </w:rPr>
        <w:t>分）</w:t>
      </w:r>
    </w:p>
    <w:p w:rsidR="00E42018" w:rsidRDefault="00E42018" w:rsidP="00E42018">
      <w:pPr>
        <w:snapToGrid w:val="0"/>
        <w:spacing w:line="600" w:lineRule="exact"/>
        <w:ind w:left="800"/>
        <w:rPr>
          <w:rFonts w:eastAsia="楷体_GB2312"/>
          <w:sz w:val="32"/>
          <w:szCs w:val="32"/>
        </w:rPr>
      </w:pPr>
      <w:r>
        <w:rPr>
          <w:rFonts w:eastAsia="楷体_GB2312"/>
          <w:sz w:val="32"/>
          <w:szCs w:val="32"/>
        </w:rPr>
        <w:t>（一）教学工作（最高计</w:t>
      </w:r>
      <w:r>
        <w:rPr>
          <w:rFonts w:eastAsia="楷体_GB2312"/>
          <w:sz w:val="32"/>
          <w:szCs w:val="32"/>
        </w:rPr>
        <w:t>27</w:t>
      </w:r>
      <w:r>
        <w:rPr>
          <w:rFonts w:eastAsia="楷体_GB2312"/>
          <w:sz w:val="32"/>
          <w:szCs w:val="32"/>
        </w:rPr>
        <w:t>分）</w:t>
      </w:r>
    </w:p>
    <w:p w:rsidR="00E42018" w:rsidRDefault="00E42018" w:rsidP="00E42018">
      <w:pPr>
        <w:snapToGrid w:val="0"/>
        <w:spacing w:line="600" w:lineRule="exact"/>
        <w:ind w:left="800"/>
        <w:rPr>
          <w:rFonts w:eastAsia="仿宋_GB2312"/>
          <w:sz w:val="32"/>
          <w:szCs w:val="32"/>
        </w:rPr>
      </w:pPr>
      <w:r>
        <w:rPr>
          <w:rFonts w:eastAsia="仿宋_GB2312"/>
          <w:sz w:val="32"/>
          <w:szCs w:val="32"/>
        </w:rPr>
        <w:t>1</w:t>
      </w:r>
      <w:r>
        <w:rPr>
          <w:rFonts w:eastAsia="仿宋_GB2312"/>
          <w:sz w:val="32"/>
          <w:szCs w:val="32"/>
        </w:rPr>
        <w:t>、教学工作量（最高计</w:t>
      </w:r>
      <w:r>
        <w:rPr>
          <w:rFonts w:eastAsia="仿宋_GB2312"/>
          <w:sz w:val="32"/>
          <w:szCs w:val="32"/>
        </w:rPr>
        <w:t>22</w:t>
      </w:r>
      <w:r>
        <w:rPr>
          <w:rFonts w:eastAsia="仿宋_GB2312"/>
          <w:sz w:val="32"/>
          <w:szCs w:val="32"/>
        </w:rPr>
        <w:t>分）</w:t>
      </w:r>
    </w:p>
    <w:p w:rsidR="00E42018" w:rsidRDefault="00E42018" w:rsidP="00E42018">
      <w:pPr>
        <w:snapToGrid w:val="0"/>
        <w:spacing w:line="600" w:lineRule="exact"/>
        <w:ind w:firstLine="630"/>
        <w:rPr>
          <w:rFonts w:eastAsia="仿宋_GB2312"/>
          <w:sz w:val="32"/>
          <w:szCs w:val="32"/>
          <w:lang w:bidi="zh-CN"/>
        </w:rPr>
      </w:pPr>
      <w:r>
        <w:rPr>
          <w:rFonts w:eastAsia="仿宋_GB2312"/>
          <w:sz w:val="32"/>
          <w:szCs w:val="32"/>
          <w:lang w:bidi="zh-CN"/>
        </w:rPr>
        <w:t>指各专业按教学计划实施的周平均课时工作量。实际任职年限不足</w:t>
      </w:r>
      <w:r>
        <w:rPr>
          <w:rFonts w:eastAsia="仿宋_GB2312"/>
          <w:sz w:val="32"/>
          <w:szCs w:val="32"/>
          <w:lang w:bidi="zh-CN"/>
        </w:rPr>
        <w:t>5</w:t>
      </w:r>
      <w:r>
        <w:rPr>
          <w:rFonts w:eastAsia="仿宋_GB2312"/>
          <w:sz w:val="32"/>
          <w:szCs w:val="32"/>
          <w:lang w:bidi="zh-CN"/>
        </w:rPr>
        <w:t>年的按实际任职年限计算。教师基础教学工作量为</w:t>
      </w:r>
      <w:r>
        <w:rPr>
          <w:rFonts w:eastAsia="仿宋_GB2312"/>
          <w:sz w:val="32"/>
          <w:szCs w:val="32"/>
          <w:lang w:bidi="zh-CN"/>
        </w:rPr>
        <w:t>14</w:t>
      </w:r>
      <w:r>
        <w:rPr>
          <w:rFonts w:eastAsia="仿宋_GB2312"/>
          <w:sz w:val="32"/>
          <w:szCs w:val="32"/>
          <w:lang w:bidi="zh-CN"/>
        </w:rPr>
        <w:t>学时</w:t>
      </w:r>
      <w:r>
        <w:rPr>
          <w:rFonts w:eastAsia="仿宋_GB2312"/>
          <w:sz w:val="32"/>
          <w:szCs w:val="32"/>
          <w:lang w:bidi="zh-CN"/>
        </w:rPr>
        <w:t>/</w:t>
      </w:r>
      <w:r>
        <w:rPr>
          <w:rFonts w:eastAsia="仿宋_GB2312"/>
          <w:sz w:val="32"/>
          <w:szCs w:val="32"/>
          <w:lang w:bidi="zh-CN"/>
        </w:rPr>
        <w:t>周。学校安排的访学、挂职、援建的时段及教务处备案的一类大赛集训期不计入工作量计算周期时长内。</w:t>
      </w:r>
    </w:p>
    <w:p w:rsidR="00E42018" w:rsidRDefault="00E42018" w:rsidP="00E42018">
      <w:pPr>
        <w:snapToGrid w:val="0"/>
        <w:spacing w:line="600" w:lineRule="exact"/>
        <w:ind w:firstLine="630"/>
        <w:rPr>
          <w:rFonts w:eastAsia="仿宋_GB2312"/>
          <w:sz w:val="32"/>
          <w:szCs w:val="32"/>
        </w:rPr>
      </w:pPr>
      <w:r>
        <w:rPr>
          <w:rFonts w:eastAsia="仿宋_GB2312"/>
          <w:sz w:val="32"/>
          <w:szCs w:val="32"/>
        </w:rPr>
        <w:t>专任教师：满足基础教学工作量，</w:t>
      </w:r>
      <w:r>
        <w:rPr>
          <w:rFonts w:eastAsia="仿宋_GB2312"/>
          <w:sz w:val="32"/>
          <w:szCs w:val="32"/>
          <w:lang w:bidi="zh-CN"/>
        </w:rPr>
        <w:t>基础分</w:t>
      </w:r>
      <w:r>
        <w:rPr>
          <w:rFonts w:eastAsia="仿宋_GB2312"/>
          <w:sz w:val="32"/>
          <w:szCs w:val="32"/>
        </w:rPr>
        <w:t>计为</w:t>
      </w:r>
      <w:r>
        <w:rPr>
          <w:rFonts w:eastAsia="仿宋_GB2312"/>
          <w:sz w:val="32"/>
          <w:szCs w:val="32"/>
        </w:rPr>
        <w:t>14</w:t>
      </w:r>
      <w:r>
        <w:rPr>
          <w:rFonts w:eastAsia="仿宋_GB2312"/>
          <w:sz w:val="32"/>
          <w:szCs w:val="32"/>
        </w:rPr>
        <w:t>分，周平均课时每增加</w:t>
      </w:r>
      <w:r>
        <w:rPr>
          <w:rFonts w:eastAsia="仿宋_GB2312"/>
          <w:sz w:val="32"/>
          <w:szCs w:val="32"/>
        </w:rPr>
        <w:t>1</w:t>
      </w:r>
      <w:r>
        <w:rPr>
          <w:rFonts w:eastAsia="仿宋_GB2312"/>
          <w:sz w:val="32"/>
          <w:szCs w:val="32"/>
        </w:rPr>
        <w:t>学时增加</w:t>
      </w:r>
      <w:r>
        <w:rPr>
          <w:rFonts w:eastAsia="仿宋_GB2312"/>
          <w:sz w:val="32"/>
          <w:szCs w:val="32"/>
        </w:rPr>
        <w:t>2</w:t>
      </w:r>
      <w:r>
        <w:rPr>
          <w:rFonts w:eastAsia="仿宋_GB2312"/>
          <w:sz w:val="32"/>
          <w:szCs w:val="32"/>
        </w:rPr>
        <w:t>分，每减少</w:t>
      </w:r>
      <w:r>
        <w:rPr>
          <w:rFonts w:eastAsia="仿宋_GB2312"/>
          <w:sz w:val="32"/>
          <w:szCs w:val="32"/>
        </w:rPr>
        <w:t>1</w:t>
      </w:r>
      <w:r>
        <w:rPr>
          <w:rFonts w:eastAsia="仿宋_GB2312"/>
          <w:sz w:val="32"/>
          <w:szCs w:val="32"/>
        </w:rPr>
        <w:t>学时减少</w:t>
      </w:r>
      <w:r>
        <w:rPr>
          <w:rFonts w:eastAsia="仿宋_GB2312"/>
          <w:sz w:val="32"/>
          <w:szCs w:val="32"/>
        </w:rPr>
        <w:t>1</w:t>
      </w:r>
      <w:r>
        <w:rPr>
          <w:rFonts w:eastAsia="仿宋_GB2312"/>
          <w:sz w:val="32"/>
          <w:szCs w:val="32"/>
        </w:rPr>
        <w:t>分。</w:t>
      </w:r>
    </w:p>
    <w:p w:rsidR="00E42018" w:rsidRDefault="00E42018" w:rsidP="00E42018">
      <w:pPr>
        <w:snapToGrid w:val="0"/>
        <w:spacing w:line="600" w:lineRule="exact"/>
        <w:ind w:firstLine="630"/>
        <w:rPr>
          <w:rFonts w:eastAsia="仿宋_GB2312"/>
          <w:sz w:val="32"/>
          <w:szCs w:val="32"/>
        </w:rPr>
      </w:pPr>
      <w:r>
        <w:rPr>
          <w:rFonts w:eastAsia="仿宋_GB2312"/>
          <w:sz w:val="32"/>
          <w:szCs w:val="32"/>
          <w:lang w:bidi="zh-CN"/>
        </w:rPr>
        <w:t>兼课教师：完成日常行政工作，基础分计</w:t>
      </w:r>
      <w:r>
        <w:rPr>
          <w:rFonts w:eastAsia="仿宋_GB2312"/>
          <w:sz w:val="32"/>
          <w:szCs w:val="32"/>
          <w:lang w:bidi="zh-CN"/>
        </w:rPr>
        <w:t>12</w:t>
      </w:r>
      <w:r>
        <w:rPr>
          <w:rFonts w:eastAsia="仿宋_GB2312"/>
          <w:sz w:val="32"/>
          <w:szCs w:val="32"/>
          <w:lang w:bidi="zh-CN"/>
        </w:rPr>
        <w:t>分，每周上课</w:t>
      </w:r>
      <w:r>
        <w:rPr>
          <w:rFonts w:eastAsia="仿宋_GB2312"/>
          <w:sz w:val="32"/>
          <w:szCs w:val="32"/>
          <w:lang w:bidi="zh-CN"/>
        </w:rPr>
        <w:t>1</w:t>
      </w:r>
      <w:r>
        <w:rPr>
          <w:rFonts w:eastAsia="仿宋_GB2312"/>
          <w:sz w:val="32"/>
          <w:szCs w:val="32"/>
          <w:lang w:bidi="zh-CN"/>
        </w:rPr>
        <w:t>学时加</w:t>
      </w:r>
      <w:r>
        <w:rPr>
          <w:rFonts w:eastAsia="仿宋_GB2312"/>
          <w:sz w:val="32"/>
          <w:szCs w:val="32"/>
          <w:lang w:bidi="zh-CN"/>
        </w:rPr>
        <w:t>2</w:t>
      </w:r>
      <w:r>
        <w:rPr>
          <w:rFonts w:eastAsia="仿宋_GB2312"/>
          <w:sz w:val="32"/>
          <w:szCs w:val="32"/>
          <w:lang w:bidi="zh-CN"/>
        </w:rPr>
        <w:t>分</w:t>
      </w:r>
      <w:r>
        <w:rPr>
          <w:rFonts w:eastAsia="仿宋_GB2312"/>
          <w:sz w:val="32"/>
          <w:szCs w:val="32"/>
        </w:rPr>
        <w:t>。</w:t>
      </w:r>
    </w:p>
    <w:p w:rsidR="00E42018" w:rsidRDefault="00E42018" w:rsidP="00E42018">
      <w:pPr>
        <w:snapToGrid w:val="0"/>
        <w:spacing w:line="600" w:lineRule="exact"/>
        <w:ind w:firstLine="630"/>
        <w:rPr>
          <w:rFonts w:eastAsia="仿宋_GB2312"/>
          <w:sz w:val="32"/>
          <w:szCs w:val="32"/>
        </w:rPr>
      </w:pPr>
      <w:r>
        <w:rPr>
          <w:rFonts w:eastAsia="仿宋_GB2312"/>
          <w:sz w:val="32"/>
          <w:szCs w:val="32"/>
          <w:lang w:bidi="zh-CN"/>
        </w:rPr>
        <w:t>经教务处备案为教学督导组成员或指派为青年教师导师的教师，在完成基础教学工作量的前提下，每听课</w:t>
      </w:r>
      <w:r>
        <w:rPr>
          <w:rFonts w:eastAsia="仿宋_GB2312"/>
          <w:sz w:val="32"/>
          <w:szCs w:val="32"/>
          <w:lang w:bidi="zh-CN"/>
        </w:rPr>
        <w:t>2</w:t>
      </w:r>
      <w:r>
        <w:rPr>
          <w:rFonts w:eastAsia="仿宋_GB2312"/>
          <w:sz w:val="32"/>
          <w:szCs w:val="32"/>
          <w:lang w:bidi="zh-CN"/>
        </w:rPr>
        <w:t>学时可折合教学课时</w:t>
      </w:r>
      <w:r>
        <w:rPr>
          <w:rFonts w:eastAsia="仿宋_GB2312"/>
          <w:sz w:val="32"/>
          <w:szCs w:val="32"/>
          <w:lang w:bidi="zh-CN"/>
        </w:rPr>
        <w:t>1</w:t>
      </w:r>
      <w:r>
        <w:rPr>
          <w:rFonts w:eastAsia="仿宋_GB2312"/>
          <w:sz w:val="32"/>
          <w:szCs w:val="32"/>
          <w:lang w:bidi="zh-CN"/>
        </w:rPr>
        <w:t>学时；</w:t>
      </w:r>
      <w:r>
        <w:rPr>
          <w:rFonts w:eastAsia="仿宋_GB2312"/>
          <w:sz w:val="32"/>
          <w:szCs w:val="32"/>
          <w:lang w:bidi="zh-CN"/>
        </w:rPr>
        <w:t>55</w:t>
      </w:r>
      <w:r>
        <w:rPr>
          <w:rFonts w:eastAsia="仿宋_GB2312"/>
          <w:sz w:val="32"/>
          <w:szCs w:val="32"/>
          <w:lang w:bidi="zh-CN"/>
        </w:rPr>
        <w:t>岁以上的督导教师或导师，在完成</w:t>
      </w:r>
      <w:r>
        <w:rPr>
          <w:rFonts w:eastAsia="仿宋_GB2312"/>
          <w:sz w:val="32"/>
          <w:szCs w:val="32"/>
          <w:lang w:bidi="zh-CN"/>
        </w:rPr>
        <w:t>10</w:t>
      </w:r>
      <w:r>
        <w:rPr>
          <w:rFonts w:eastAsia="仿宋_GB2312"/>
          <w:sz w:val="32"/>
          <w:szCs w:val="32"/>
          <w:lang w:bidi="zh-CN"/>
        </w:rPr>
        <w:t>学时</w:t>
      </w:r>
      <w:r>
        <w:rPr>
          <w:rFonts w:eastAsia="仿宋_GB2312"/>
          <w:sz w:val="32"/>
          <w:szCs w:val="32"/>
          <w:lang w:bidi="zh-CN"/>
        </w:rPr>
        <w:t>/</w:t>
      </w:r>
      <w:r>
        <w:rPr>
          <w:rFonts w:eastAsia="仿宋_GB2312"/>
          <w:sz w:val="32"/>
          <w:szCs w:val="32"/>
          <w:lang w:bidi="zh-CN"/>
        </w:rPr>
        <w:t>周教学工作的基础上，剩余基础工作量可以由听课工作量代替。听课课时量统计须提供听课计划、听课记录和班长签字，并由教务处进行核实，不属实的取消其督导教师或导师资格。</w:t>
      </w:r>
    </w:p>
    <w:p w:rsidR="00E42018" w:rsidRDefault="00E42018" w:rsidP="00E42018">
      <w:pPr>
        <w:snapToGrid w:val="0"/>
        <w:spacing w:line="600" w:lineRule="exact"/>
        <w:ind w:firstLineChars="200" w:firstLine="640"/>
        <w:rPr>
          <w:rFonts w:eastAsia="仿宋_GB2312"/>
          <w:bCs/>
          <w:sz w:val="32"/>
          <w:szCs w:val="32"/>
        </w:rPr>
      </w:pPr>
      <w:r>
        <w:rPr>
          <w:rFonts w:eastAsia="仿宋_GB2312"/>
          <w:bCs/>
          <w:sz w:val="32"/>
          <w:szCs w:val="32"/>
        </w:rPr>
        <w:t>2</w:t>
      </w:r>
      <w:r>
        <w:rPr>
          <w:rFonts w:eastAsia="仿宋_GB2312"/>
          <w:bCs/>
          <w:sz w:val="32"/>
          <w:szCs w:val="32"/>
        </w:rPr>
        <w:t>、综合评教（最高计</w:t>
      </w:r>
      <w:r>
        <w:rPr>
          <w:rFonts w:eastAsia="仿宋_GB2312"/>
          <w:bCs/>
          <w:sz w:val="32"/>
          <w:szCs w:val="32"/>
        </w:rPr>
        <w:t>3</w:t>
      </w:r>
      <w:r>
        <w:rPr>
          <w:rFonts w:eastAsia="仿宋_GB2312"/>
          <w:bCs/>
          <w:sz w:val="32"/>
          <w:szCs w:val="32"/>
        </w:rPr>
        <w:t>分）</w:t>
      </w:r>
    </w:p>
    <w:p w:rsidR="00E42018" w:rsidRPr="006472F2" w:rsidRDefault="00E42018" w:rsidP="006472F2">
      <w:pPr>
        <w:snapToGrid w:val="0"/>
        <w:spacing w:line="600" w:lineRule="exact"/>
        <w:ind w:firstLine="630"/>
        <w:rPr>
          <w:rFonts w:eastAsia="仿宋_GB2312"/>
          <w:sz w:val="32"/>
          <w:szCs w:val="32"/>
          <w:lang w:bidi="zh-CN"/>
        </w:rPr>
      </w:pPr>
      <w:r w:rsidRPr="006472F2">
        <w:rPr>
          <w:rFonts w:eastAsia="仿宋_GB2312"/>
          <w:sz w:val="32"/>
          <w:szCs w:val="32"/>
          <w:lang w:bidi="zh-CN"/>
        </w:rPr>
        <w:lastRenderedPageBreak/>
        <w:t>教学人员的教学质量成绩按学生综合评教成绩计算，结果由教务处提供。</w:t>
      </w:r>
    </w:p>
    <w:p w:rsidR="00E42018" w:rsidRDefault="00E42018" w:rsidP="00E42018">
      <w:pPr>
        <w:snapToGrid w:val="0"/>
        <w:spacing w:line="600" w:lineRule="exact"/>
        <w:ind w:firstLineChars="200" w:firstLine="640"/>
        <w:rPr>
          <w:rFonts w:eastAsia="仿宋_GB2312"/>
          <w:bCs/>
          <w:sz w:val="32"/>
          <w:szCs w:val="32"/>
        </w:rPr>
      </w:pPr>
      <w:r>
        <w:rPr>
          <w:rFonts w:eastAsia="仿宋_GB2312"/>
          <w:bCs/>
          <w:sz w:val="32"/>
          <w:szCs w:val="32"/>
        </w:rPr>
        <w:t>3</w:t>
      </w:r>
      <w:r>
        <w:rPr>
          <w:rFonts w:eastAsia="仿宋_GB2312"/>
          <w:bCs/>
          <w:sz w:val="32"/>
          <w:szCs w:val="32"/>
        </w:rPr>
        <w:t>、临床</w:t>
      </w:r>
      <w:r>
        <w:rPr>
          <w:rFonts w:eastAsia="仿宋_GB2312"/>
          <w:bCs/>
          <w:sz w:val="32"/>
          <w:szCs w:val="32"/>
        </w:rPr>
        <w:t>(</w:t>
      </w:r>
      <w:r>
        <w:rPr>
          <w:rFonts w:eastAsia="仿宋_GB2312"/>
          <w:bCs/>
          <w:sz w:val="32"/>
          <w:szCs w:val="32"/>
        </w:rPr>
        <w:t>企业</w:t>
      </w:r>
      <w:r>
        <w:rPr>
          <w:rFonts w:eastAsia="仿宋_GB2312"/>
          <w:bCs/>
          <w:sz w:val="32"/>
          <w:szCs w:val="32"/>
        </w:rPr>
        <w:t>)</w:t>
      </w:r>
      <w:r>
        <w:rPr>
          <w:rFonts w:eastAsia="仿宋_GB2312"/>
          <w:bCs/>
          <w:sz w:val="32"/>
          <w:szCs w:val="32"/>
        </w:rPr>
        <w:t>实践（最高计</w:t>
      </w:r>
      <w:r>
        <w:rPr>
          <w:rFonts w:eastAsia="仿宋_GB2312"/>
          <w:bCs/>
          <w:sz w:val="32"/>
          <w:szCs w:val="32"/>
        </w:rPr>
        <w:t>2</w:t>
      </w:r>
      <w:r>
        <w:rPr>
          <w:rFonts w:eastAsia="仿宋_GB2312"/>
          <w:bCs/>
          <w:sz w:val="32"/>
          <w:szCs w:val="32"/>
        </w:rPr>
        <w:t>分）</w:t>
      </w:r>
    </w:p>
    <w:p w:rsidR="00E42018" w:rsidRPr="006472F2" w:rsidRDefault="00E42018" w:rsidP="006472F2">
      <w:pPr>
        <w:snapToGrid w:val="0"/>
        <w:spacing w:line="600" w:lineRule="exact"/>
        <w:ind w:firstLine="630"/>
        <w:rPr>
          <w:rFonts w:eastAsia="仿宋_GB2312"/>
          <w:sz w:val="32"/>
          <w:szCs w:val="32"/>
          <w:lang w:bidi="zh-CN"/>
        </w:rPr>
      </w:pPr>
      <w:r w:rsidRPr="006472F2">
        <w:rPr>
          <w:rFonts w:eastAsia="仿宋_GB2312"/>
          <w:sz w:val="32"/>
          <w:szCs w:val="32"/>
          <w:lang w:bidi="zh-CN"/>
        </w:rPr>
        <w:t>教学人员的临床</w:t>
      </w:r>
      <w:r w:rsidRPr="006472F2">
        <w:rPr>
          <w:rFonts w:eastAsia="仿宋_GB2312"/>
          <w:sz w:val="32"/>
          <w:szCs w:val="32"/>
          <w:lang w:bidi="zh-CN"/>
        </w:rPr>
        <w:t>(</w:t>
      </w:r>
      <w:r w:rsidRPr="006472F2">
        <w:rPr>
          <w:rFonts w:eastAsia="仿宋_GB2312"/>
          <w:sz w:val="32"/>
          <w:szCs w:val="32"/>
          <w:lang w:bidi="zh-CN"/>
        </w:rPr>
        <w:t>企业</w:t>
      </w:r>
      <w:r w:rsidRPr="006472F2">
        <w:rPr>
          <w:rFonts w:eastAsia="仿宋_GB2312"/>
          <w:sz w:val="32"/>
          <w:szCs w:val="32"/>
          <w:lang w:bidi="zh-CN"/>
        </w:rPr>
        <w:t>)</w:t>
      </w:r>
      <w:r w:rsidRPr="006472F2">
        <w:rPr>
          <w:rFonts w:eastAsia="仿宋_GB2312"/>
          <w:sz w:val="32"/>
          <w:szCs w:val="32"/>
          <w:lang w:bidi="zh-CN"/>
        </w:rPr>
        <w:t>实践质量成绩计算，结果由教务处提供。</w:t>
      </w:r>
    </w:p>
    <w:p w:rsidR="00E42018" w:rsidRPr="006472F2" w:rsidRDefault="00E42018" w:rsidP="006472F2">
      <w:pPr>
        <w:snapToGrid w:val="0"/>
        <w:spacing w:line="600" w:lineRule="exact"/>
        <w:ind w:firstLine="630"/>
        <w:rPr>
          <w:rFonts w:eastAsia="仿宋_GB2312"/>
          <w:sz w:val="32"/>
          <w:szCs w:val="32"/>
          <w:lang w:bidi="zh-CN"/>
        </w:rPr>
      </w:pPr>
      <w:r w:rsidRPr="006472F2">
        <w:rPr>
          <w:rFonts w:eastAsia="仿宋_GB2312"/>
          <w:sz w:val="32"/>
          <w:szCs w:val="32"/>
          <w:lang w:bidi="zh-CN"/>
        </w:rPr>
        <w:t>4</w:t>
      </w:r>
      <w:r w:rsidRPr="006472F2">
        <w:rPr>
          <w:rFonts w:eastAsia="仿宋_GB2312"/>
          <w:sz w:val="32"/>
          <w:szCs w:val="32"/>
          <w:lang w:bidi="zh-CN"/>
        </w:rPr>
        <w:t>、教学事故（扣分项）</w:t>
      </w:r>
    </w:p>
    <w:p w:rsidR="00E42018" w:rsidRPr="006472F2" w:rsidRDefault="00E42018" w:rsidP="006472F2">
      <w:pPr>
        <w:snapToGrid w:val="0"/>
        <w:spacing w:line="600" w:lineRule="exact"/>
        <w:ind w:firstLine="630"/>
        <w:rPr>
          <w:rFonts w:eastAsia="仿宋_GB2312"/>
          <w:sz w:val="32"/>
          <w:szCs w:val="32"/>
          <w:lang w:bidi="zh-CN"/>
        </w:rPr>
      </w:pPr>
      <w:r w:rsidRPr="006472F2">
        <w:rPr>
          <w:rFonts w:eastAsia="仿宋_GB2312"/>
          <w:sz w:val="32"/>
          <w:szCs w:val="32"/>
          <w:lang w:bidi="zh-CN"/>
        </w:rPr>
        <w:t>（</w:t>
      </w:r>
      <w:r w:rsidRPr="006472F2">
        <w:rPr>
          <w:rFonts w:eastAsia="仿宋_GB2312"/>
          <w:sz w:val="32"/>
          <w:szCs w:val="32"/>
          <w:lang w:bidi="zh-CN"/>
        </w:rPr>
        <w:t>1</w:t>
      </w:r>
      <w:r w:rsidRPr="006472F2">
        <w:rPr>
          <w:rFonts w:eastAsia="仿宋_GB2312"/>
          <w:sz w:val="32"/>
          <w:szCs w:val="32"/>
          <w:lang w:bidi="zh-CN"/>
        </w:rPr>
        <w:t>）教学人员未及时完成工作任务，被点名通报的一次扣</w:t>
      </w:r>
      <w:r w:rsidRPr="006472F2">
        <w:rPr>
          <w:rFonts w:eastAsia="仿宋_GB2312"/>
          <w:sz w:val="32"/>
          <w:szCs w:val="32"/>
          <w:lang w:bidi="zh-CN"/>
        </w:rPr>
        <w:t>2</w:t>
      </w:r>
      <w:r w:rsidRPr="006472F2">
        <w:rPr>
          <w:rFonts w:eastAsia="仿宋_GB2312"/>
          <w:sz w:val="32"/>
          <w:szCs w:val="32"/>
          <w:lang w:bidi="zh-CN"/>
        </w:rPr>
        <w:t>分，多次通报累积扣分（以学院督导通报为准）。</w:t>
      </w:r>
    </w:p>
    <w:p w:rsidR="00E42018" w:rsidRPr="006472F2" w:rsidRDefault="00E42018" w:rsidP="006472F2">
      <w:pPr>
        <w:snapToGrid w:val="0"/>
        <w:spacing w:line="600" w:lineRule="exact"/>
        <w:ind w:firstLine="630"/>
        <w:rPr>
          <w:rFonts w:eastAsia="仿宋_GB2312"/>
          <w:sz w:val="32"/>
          <w:szCs w:val="32"/>
          <w:lang w:bidi="zh-CN"/>
        </w:rPr>
      </w:pPr>
      <w:r w:rsidRPr="006472F2">
        <w:rPr>
          <w:rFonts w:eastAsia="仿宋_GB2312"/>
          <w:sz w:val="32"/>
          <w:szCs w:val="32"/>
          <w:lang w:bidi="zh-CN"/>
        </w:rPr>
        <w:t>（</w:t>
      </w:r>
      <w:r w:rsidRPr="006472F2">
        <w:rPr>
          <w:rFonts w:eastAsia="仿宋_GB2312"/>
          <w:sz w:val="32"/>
          <w:szCs w:val="32"/>
          <w:lang w:bidi="zh-CN"/>
        </w:rPr>
        <w:t>2</w:t>
      </w:r>
      <w:r w:rsidRPr="006472F2">
        <w:rPr>
          <w:rFonts w:eastAsia="仿宋_GB2312"/>
          <w:sz w:val="32"/>
          <w:szCs w:val="32"/>
          <w:lang w:bidi="zh-CN"/>
        </w:rPr>
        <w:t>）发生无故旷课等普通教学事故的一次扣</w:t>
      </w:r>
      <w:r w:rsidRPr="006472F2">
        <w:rPr>
          <w:rFonts w:eastAsia="仿宋_GB2312"/>
          <w:sz w:val="32"/>
          <w:szCs w:val="32"/>
          <w:lang w:bidi="zh-CN"/>
        </w:rPr>
        <w:t>4</w:t>
      </w:r>
      <w:r w:rsidRPr="006472F2">
        <w:rPr>
          <w:rFonts w:eastAsia="仿宋_GB2312"/>
          <w:sz w:val="32"/>
          <w:szCs w:val="32"/>
          <w:lang w:bidi="zh-CN"/>
        </w:rPr>
        <w:t>分；重大教学事故扣</w:t>
      </w:r>
      <w:r w:rsidRPr="006472F2">
        <w:rPr>
          <w:rFonts w:eastAsia="仿宋_GB2312"/>
          <w:sz w:val="32"/>
          <w:szCs w:val="32"/>
          <w:lang w:bidi="zh-CN"/>
        </w:rPr>
        <w:t>20</w:t>
      </w:r>
      <w:r w:rsidRPr="006472F2">
        <w:rPr>
          <w:rFonts w:eastAsia="仿宋_GB2312"/>
          <w:sz w:val="32"/>
          <w:szCs w:val="32"/>
          <w:lang w:bidi="zh-CN"/>
        </w:rPr>
        <w:t>分。</w:t>
      </w:r>
    </w:p>
    <w:p w:rsidR="00E42018" w:rsidRDefault="00E42018" w:rsidP="00E42018">
      <w:pPr>
        <w:snapToGrid w:val="0"/>
        <w:spacing w:line="600" w:lineRule="exact"/>
        <w:ind w:left="800"/>
        <w:rPr>
          <w:rFonts w:eastAsia="楷体_GB2312"/>
          <w:sz w:val="32"/>
          <w:szCs w:val="32"/>
        </w:rPr>
      </w:pPr>
      <w:r>
        <w:rPr>
          <w:rFonts w:eastAsia="楷体_GB2312"/>
          <w:sz w:val="32"/>
          <w:szCs w:val="32"/>
        </w:rPr>
        <w:t>（二）学生管理工作（最高计</w:t>
      </w:r>
      <w:r>
        <w:rPr>
          <w:rFonts w:eastAsia="楷体_GB2312"/>
          <w:sz w:val="32"/>
          <w:szCs w:val="32"/>
        </w:rPr>
        <w:t>3</w:t>
      </w:r>
      <w:r>
        <w:rPr>
          <w:rFonts w:eastAsia="楷体_GB2312"/>
          <w:sz w:val="32"/>
          <w:szCs w:val="32"/>
        </w:rPr>
        <w:t>分）</w:t>
      </w:r>
    </w:p>
    <w:p w:rsidR="00E42018" w:rsidRDefault="00E42018" w:rsidP="00E42018">
      <w:pPr>
        <w:snapToGrid w:val="0"/>
        <w:spacing w:line="600" w:lineRule="exact"/>
        <w:ind w:firstLineChars="200" w:firstLine="640"/>
        <w:rPr>
          <w:rFonts w:eastAsia="楷体_GB2312"/>
          <w:sz w:val="32"/>
          <w:szCs w:val="32"/>
        </w:rPr>
      </w:pPr>
      <w:r>
        <w:rPr>
          <w:rFonts w:eastAsia="仿宋_GB2312"/>
          <w:sz w:val="32"/>
          <w:szCs w:val="32"/>
        </w:rPr>
        <w:t>1</w:t>
      </w:r>
      <w:r>
        <w:rPr>
          <w:rFonts w:eastAsia="仿宋_GB2312"/>
          <w:sz w:val="32"/>
          <w:szCs w:val="32"/>
        </w:rPr>
        <w:t>、青年教师（</w:t>
      </w:r>
      <w:r>
        <w:rPr>
          <w:rFonts w:eastAsia="仿宋_GB2312"/>
          <w:sz w:val="32"/>
          <w:szCs w:val="32"/>
        </w:rPr>
        <w:t>40</w:t>
      </w:r>
      <w:r>
        <w:rPr>
          <w:rFonts w:eastAsia="仿宋_GB2312"/>
          <w:sz w:val="32"/>
          <w:szCs w:val="32"/>
        </w:rPr>
        <w:t>周岁以下）晋升高一级专业技术职务须有至少一年担任辅导员或班主任等相关工作经历</w:t>
      </w:r>
      <w:r>
        <w:rPr>
          <w:rFonts w:eastAsia="楷体_GB2312"/>
          <w:sz w:val="32"/>
          <w:szCs w:val="32"/>
        </w:rPr>
        <w:t>：</w:t>
      </w:r>
    </w:p>
    <w:p w:rsidR="00E42018" w:rsidRDefault="00E42018" w:rsidP="00E42018">
      <w:pPr>
        <w:snapToGrid w:val="0"/>
        <w:spacing w:line="600" w:lineRule="exact"/>
        <w:ind w:firstLineChars="200" w:firstLine="640"/>
        <w:rPr>
          <w:rFonts w:eastAsia="仿宋_GB2312"/>
          <w:kern w:val="0"/>
          <w:sz w:val="32"/>
          <w:szCs w:val="32"/>
          <w:lang w:bidi="zh-CN"/>
        </w:rPr>
      </w:pPr>
      <w:r>
        <w:rPr>
          <w:rFonts w:eastAsia="仿宋_GB2312"/>
          <w:kern w:val="0"/>
          <w:sz w:val="32"/>
          <w:szCs w:val="32"/>
          <w:lang w:bidi="zh-CN"/>
        </w:rPr>
        <w:t>2</w:t>
      </w:r>
      <w:r>
        <w:rPr>
          <w:rFonts w:eastAsia="仿宋_GB2312"/>
          <w:kern w:val="0"/>
          <w:sz w:val="32"/>
          <w:szCs w:val="32"/>
          <w:lang w:bidi="zh-CN"/>
        </w:rPr>
        <w:t>、具有硕士学位，晋升副教授须有</w:t>
      </w:r>
      <w:r>
        <w:rPr>
          <w:rFonts w:eastAsia="仿宋_GB2312"/>
          <w:kern w:val="0"/>
          <w:sz w:val="32"/>
          <w:szCs w:val="32"/>
          <w:lang w:bidi="zh-CN"/>
        </w:rPr>
        <w:t>3</w:t>
      </w:r>
      <w:r>
        <w:rPr>
          <w:rFonts w:eastAsia="仿宋_GB2312"/>
          <w:kern w:val="0"/>
          <w:sz w:val="32"/>
          <w:szCs w:val="32"/>
          <w:lang w:bidi="zh-CN"/>
        </w:rPr>
        <w:t>年以上，其中任讲师期间须有</w:t>
      </w:r>
      <w:r>
        <w:rPr>
          <w:rFonts w:eastAsia="仿宋_GB2312"/>
          <w:kern w:val="0"/>
          <w:sz w:val="32"/>
          <w:szCs w:val="32"/>
          <w:lang w:bidi="zh-CN"/>
        </w:rPr>
        <w:t>2</w:t>
      </w:r>
      <w:r>
        <w:rPr>
          <w:rFonts w:eastAsia="仿宋_GB2312"/>
          <w:kern w:val="0"/>
          <w:sz w:val="32"/>
          <w:szCs w:val="32"/>
          <w:lang w:bidi="zh-CN"/>
        </w:rPr>
        <w:t>年以上；</w:t>
      </w:r>
    </w:p>
    <w:p w:rsidR="00E42018" w:rsidRDefault="00E42018" w:rsidP="00E42018">
      <w:pPr>
        <w:snapToGrid w:val="0"/>
        <w:spacing w:line="600" w:lineRule="exact"/>
        <w:ind w:firstLineChars="200" w:firstLine="640"/>
        <w:rPr>
          <w:rFonts w:eastAsia="仿宋_GB2312"/>
          <w:kern w:val="0"/>
          <w:sz w:val="32"/>
          <w:szCs w:val="32"/>
          <w:lang w:bidi="zh-CN"/>
        </w:rPr>
      </w:pPr>
      <w:r>
        <w:rPr>
          <w:rFonts w:eastAsia="仿宋_GB2312"/>
          <w:kern w:val="0"/>
          <w:sz w:val="32"/>
          <w:szCs w:val="32"/>
          <w:lang w:bidi="zh-CN"/>
        </w:rPr>
        <w:t>3</w:t>
      </w:r>
      <w:r>
        <w:rPr>
          <w:rFonts w:eastAsia="仿宋_GB2312"/>
          <w:kern w:val="0"/>
          <w:sz w:val="32"/>
          <w:szCs w:val="32"/>
          <w:lang w:bidi="zh-CN"/>
        </w:rPr>
        <w:t>、具有大学本科学历和学士学位，晋升副教授须有</w:t>
      </w:r>
      <w:r>
        <w:rPr>
          <w:rFonts w:eastAsia="仿宋_GB2312"/>
          <w:kern w:val="0"/>
          <w:sz w:val="32"/>
          <w:szCs w:val="32"/>
          <w:lang w:bidi="zh-CN"/>
        </w:rPr>
        <w:t>5</w:t>
      </w:r>
      <w:r>
        <w:rPr>
          <w:rFonts w:eastAsia="仿宋_GB2312"/>
          <w:kern w:val="0"/>
          <w:sz w:val="32"/>
          <w:szCs w:val="32"/>
          <w:lang w:bidi="zh-CN"/>
        </w:rPr>
        <w:t>年以上，其中任讲师期间须有</w:t>
      </w:r>
      <w:r>
        <w:rPr>
          <w:rFonts w:eastAsia="仿宋_GB2312"/>
          <w:kern w:val="0"/>
          <w:sz w:val="32"/>
          <w:szCs w:val="32"/>
          <w:lang w:bidi="zh-CN"/>
        </w:rPr>
        <w:t>2</w:t>
      </w:r>
      <w:r>
        <w:rPr>
          <w:rFonts w:eastAsia="仿宋_GB2312"/>
          <w:kern w:val="0"/>
          <w:sz w:val="32"/>
          <w:szCs w:val="32"/>
          <w:lang w:bidi="zh-CN"/>
        </w:rPr>
        <w:t>年以上。</w:t>
      </w:r>
    </w:p>
    <w:p w:rsidR="00E42018" w:rsidRDefault="00E42018" w:rsidP="00E42018">
      <w:pPr>
        <w:snapToGrid w:val="0"/>
        <w:spacing w:line="600" w:lineRule="exact"/>
        <w:ind w:firstLineChars="200" w:firstLine="640"/>
        <w:rPr>
          <w:rFonts w:eastAsia="仿宋_GB2312"/>
          <w:sz w:val="32"/>
          <w:szCs w:val="32"/>
        </w:rPr>
      </w:pPr>
      <w:r>
        <w:rPr>
          <w:rFonts w:eastAsia="仿宋_GB2312"/>
          <w:kern w:val="0"/>
          <w:sz w:val="32"/>
          <w:szCs w:val="32"/>
          <w:lang w:bidi="zh-CN"/>
        </w:rPr>
        <w:t>4</w:t>
      </w:r>
      <w:r>
        <w:rPr>
          <w:rFonts w:eastAsia="仿宋_GB2312"/>
          <w:kern w:val="0"/>
          <w:sz w:val="32"/>
          <w:szCs w:val="32"/>
          <w:lang w:bidi="zh-CN"/>
        </w:rPr>
        <w:t>、</w:t>
      </w:r>
      <w:r>
        <w:rPr>
          <w:rFonts w:eastAsia="仿宋_GB2312"/>
          <w:sz w:val="32"/>
          <w:szCs w:val="32"/>
        </w:rPr>
        <w:t>任现职以来，担任辅导员或班主任等相关工作，</w:t>
      </w:r>
      <w:proofErr w:type="gramStart"/>
      <w:r>
        <w:rPr>
          <w:rFonts w:eastAsia="仿宋_GB2312"/>
          <w:sz w:val="32"/>
          <w:szCs w:val="32"/>
        </w:rPr>
        <w:t>每担任</w:t>
      </w:r>
      <w:proofErr w:type="gramEnd"/>
      <w:r>
        <w:rPr>
          <w:rFonts w:eastAsia="仿宋_GB2312"/>
          <w:sz w:val="32"/>
          <w:szCs w:val="32"/>
        </w:rPr>
        <w:t>一年计</w:t>
      </w:r>
      <w:r>
        <w:rPr>
          <w:rFonts w:eastAsia="仿宋_GB2312"/>
          <w:sz w:val="32"/>
          <w:szCs w:val="32"/>
        </w:rPr>
        <w:t>0.5</w:t>
      </w:r>
      <w:r>
        <w:rPr>
          <w:rFonts w:eastAsia="仿宋_GB2312"/>
          <w:sz w:val="32"/>
          <w:szCs w:val="32"/>
        </w:rPr>
        <w:t>分，获得优秀班主任称号加</w:t>
      </w:r>
      <w:r>
        <w:rPr>
          <w:rFonts w:eastAsia="仿宋_GB2312"/>
          <w:sz w:val="32"/>
          <w:szCs w:val="32"/>
        </w:rPr>
        <w:t>0.5</w:t>
      </w:r>
      <w:r>
        <w:rPr>
          <w:rFonts w:eastAsia="仿宋_GB2312"/>
          <w:sz w:val="32"/>
          <w:szCs w:val="32"/>
        </w:rPr>
        <w:t>分，最高不超过</w:t>
      </w:r>
      <w:r>
        <w:rPr>
          <w:rFonts w:eastAsia="仿宋_GB2312"/>
          <w:sz w:val="32"/>
          <w:szCs w:val="32"/>
        </w:rPr>
        <w:t>3</w:t>
      </w:r>
      <w:r>
        <w:rPr>
          <w:rFonts w:eastAsia="仿宋_GB2312"/>
          <w:sz w:val="32"/>
          <w:szCs w:val="32"/>
        </w:rPr>
        <w:t>分。</w:t>
      </w:r>
    </w:p>
    <w:p w:rsidR="00E42018" w:rsidRDefault="00E42018" w:rsidP="00E42018">
      <w:pPr>
        <w:snapToGrid w:val="0"/>
        <w:spacing w:line="600" w:lineRule="exact"/>
        <w:ind w:firstLineChars="200" w:firstLine="640"/>
        <w:rPr>
          <w:rFonts w:eastAsia="仿宋_GB2312"/>
          <w:sz w:val="32"/>
          <w:szCs w:val="32"/>
        </w:rPr>
      </w:pPr>
      <w:r>
        <w:rPr>
          <w:rFonts w:eastAsia="黑体"/>
          <w:sz w:val="32"/>
          <w:szCs w:val="32"/>
        </w:rPr>
        <w:t>二、教科研建设业绩（最高计</w:t>
      </w:r>
      <w:r>
        <w:rPr>
          <w:rFonts w:eastAsia="黑体"/>
          <w:sz w:val="32"/>
          <w:szCs w:val="32"/>
        </w:rPr>
        <w:t>40</w:t>
      </w:r>
      <w:r>
        <w:rPr>
          <w:rFonts w:eastAsia="黑体"/>
          <w:sz w:val="32"/>
          <w:szCs w:val="32"/>
        </w:rPr>
        <w:t>分）</w:t>
      </w:r>
      <w:bookmarkStart w:id="6" w:name="_Hlk88654565"/>
      <w:bookmarkEnd w:id="5"/>
    </w:p>
    <w:p w:rsidR="00E42018" w:rsidRDefault="00E42018" w:rsidP="00E42018">
      <w:pPr>
        <w:adjustRightInd w:val="0"/>
        <w:snapToGrid w:val="0"/>
        <w:spacing w:line="600" w:lineRule="exact"/>
        <w:ind w:firstLineChars="200" w:firstLine="640"/>
        <w:rPr>
          <w:rFonts w:eastAsia="楷体_GB2312"/>
          <w:bCs/>
          <w:sz w:val="32"/>
          <w:szCs w:val="32"/>
        </w:rPr>
      </w:pPr>
      <w:r>
        <w:rPr>
          <w:rFonts w:eastAsia="楷体_GB2312"/>
          <w:bCs/>
          <w:sz w:val="32"/>
          <w:szCs w:val="32"/>
        </w:rPr>
        <w:t>（一）技术技能称号（专业）</w:t>
      </w:r>
    </w:p>
    <w:p w:rsidR="00E42018" w:rsidRDefault="00E42018" w:rsidP="00E42018">
      <w:pPr>
        <w:snapToGrid w:val="0"/>
        <w:spacing w:line="600" w:lineRule="exact"/>
        <w:ind w:firstLineChars="200" w:firstLine="640"/>
        <w:jc w:val="left"/>
        <w:rPr>
          <w:rFonts w:eastAsia="仿宋_GB2312"/>
          <w:sz w:val="32"/>
          <w:szCs w:val="32"/>
        </w:rPr>
      </w:pPr>
      <w:r>
        <w:rPr>
          <w:rFonts w:eastAsia="仿宋_GB2312"/>
          <w:sz w:val="32"/>
          <w:szCs w:val="32"/>
        </w:rPr>
        <w:lastRenderedPageBreak/>
        <w:t>任现职以来获得政府教育</w:t>
      </w:r>
      <w:proofErr w:type="gramStart"/>
      <w:r>
        <w:rPr>
          <w:rFonts w:eastAsia="仿宋_GB2312"/>
          <w:sz w:val="32"/>
          <w:szCs w:val="32"/>
        </w:rPr>
        <w:t>和人社主管</w:t>
      </w:r>
      <w:proofErr w:type="gramEnd"/>
      <w:r>
        <w:rPr>
          <w:rFonts w:eastAsia="仿宋_GB2312"/>
          <w:sz w:val="32"/>
          <w:szCs w:val="32"/>
        </w:rPr>
        <w:t>部门认证的教学名师、教学能手、技术能手、高层次人才等称号</w:t>
      </w:r>
      <w:r>
        <w:rPr>
          <w:rFonts w:eastAsia="仿宋_GB2312"/>
          <w:sz w:val="32"/>
          <w:szCs w:val="32"/>
        </w:rPr>
        <w:t>,</w:t>
      </w:r>
      <w:r>
        <w:rPr>
          <w:rFonts w:eastAsia="仿宋_GB2312"/>
          <w:sz w:val="32"/>
          <w:szCs w:val="32"/>
        </w:rPr>
        <w:t>国家级</w:t>
      </w:r>
      <w:r>
        <w:rPr>
          <w:rFonts w:eastAsia="仿宋_GB2312"/>
          <w:sz w:val="32"/>
          <w:szCs w:val="32"/>
        </w:rPr>
        <w:t>5</w:t>
      </w:r>
      <w:r>
        <w:rPr>
          <w:rFonts w:eastAsia="仿宋_GB2312"/>
          <w:sz w:val="32"/>
          <w:szCs w:val="32"/>
        </w:rPr>
        <w:t>分，省级</w:t>
      </w:r>
      <w:r>
        <w:rPr>
          <w:rFonts w:eastAsia="仿宋_GB2312"/>
          <w:sz w:val="32"/>
          <w:szCs w:val="32"/>
        </w:rPr>
        <w:t>3</w:t>
      </w:r>
      <w:r>
        <w:rPr>
          <w:rFonts w:eastAsia="仿宋_GB2312"/>
          <w:sz w:val="32"/>
          <w:szCs w:val="32"/>
        </w:rPr>
        <w:t>分，市级</w:t>
      </w:r>
      <w:r>
        <w:rPr>
          <w:rFonts w:eastAsia="仿宋_GB2312"/>
          <w:sz w:val="32"/>
          <w:szCs w:val="32"/>
        </w:rPr>
        <w:t>1</w:t>
      </w:r>
      <w:r>
        <w:rPr>
          <w:rFonts w:eastAsia="仿宋_GB2312"/>
          <w:sz w:val="32"/>
          <w:szCs w:val="32"/>
        </w:rPr>
        <w:t>分；在国家一类比赛担任裁判或评委工作的，国家级</w:t>
      </w:r>
      <w:r>
        <w:rPr>
          <w:rFonts w:eastAsia="仿宋_GB2312"/>
          <w:sz w:val="32"/>
          <w:szCs w:val="32"/>
        </w:rPr>
        <w:t>2</w:t>
      </w:r>
      <w:r>
        <w:rPr>
          <w:rFonts w:eastAsia="仿宋_GB2312"/>
          <w:sz w:val="32"/>
          <w:szCs w:val="32"/>
        </w:rPr>
        <w:t>分，省级</w:t>
      </w:r>
      <w:r>
        <w:rPr>
          <w:rFonts w:eastAsia="仿宋_GB2312"/>
          <w:sz w:val="32"/>
          <w:szCs w:val="32"/>
        </w:rPr>
        <w:t>1</w:t>
      </w:r>
      <w:r>
        <w:rPr>
          <w:rFonts w:eastAsia="仿宋_GB2312"/>
          <w:sz w:val="32"/>
          <w:szCs w:val="32"/>
        </w:rPr>
        <w:t>分；由学校认定的专业带头人、专业负责人，计</w:t>
      </w:r>
      <w:r>
        <w:rPr>
          <w:rFonts w:eastAsia="仿宋_GB2312"/>
          <w:sz w:val="32"/>
          <w:szCs w:val="32"/>
        </w:rPr>
        <w:t>1</w:t>
      </w:r>
      <w:r>
        <w:rPr>
          <w:rFonts w:eastAsia="仿宋_GB2312"/>
          <w:sz w:val="32"/>
          <w:szCs w:val="32"/>
        </w:rPr>
        <w:t>分（市级等同于校级），最高计分上限</w:t>
      </w:r>
      <w:r>
        <w:rPr>
          <w:rFonts w:eastAsia="仿宋_GB2312"/>
          <w:sz w:val="32"/>
          <w:szCs w:val="32"/>
        </w:rPr>
        <w:t>5</w:t>
      </w:r>
      <w:r>
        <w:rPr>
          <w:rFonts w:eastAsia="仿宋_GB2312"/>
          <w:sz w:val="32"/>
          <w:szCs w:val="32"/>
        </w:rPr>
        <w:t>分。</w:t>
      </w:r>
    </w:p>
    <w:p w:rsidR="00E42018" w:rsidRDefault="00E42018" w:rsidP="00E42018">
      <w:pPr>
        <w:adjustRightInd w:val="0"/>
        <w:snapToGrid w:val="0"/>
        <w:spacing w:line="600" w:lineRule="exact"/>
        <w:ind w:firstLineChars="200" w:firstLine="640"/>
        <w:rPr>
          <w:rFonts w:eastAsia="楷体_GB2312"/>
          <w:bCs/>
          <w:sz w:val="32"/>
          <w:szCs w:val="32"/>
        </w:rPr>
      </w:pPr>
      <w:r>
        <w:rPr>
          <w:rFonts w:eastAsia="楷体_GB2312"/>
          <w:bCs/>
          <w:sz w:val="32"/>
          <w:szCs w:val="32"/>
        </w:rPr>
        <w:t>（二）质量工程项目</w:t>
      </w:r>
    </w:p>
    <w:p w:rsidR="00E42018" w:rsidRDefault="00E42018" w:rsidP="00E42018">
      <w:pPr>
        <w:tabs>
          <w:tab w:val="left" w:pos="814"/>
        </w:tabs>
        <w:spacing w:line="600" w:lineRule="exact"/>
        <w:ind w:firstLineChars="200" w:firstLine="640"/>
        <w:rPr>
          <w:rFonts w:eastAsia="仿宋_GB2312"/>
          <w:kern w:val="0"/>
          <w:sz w:val="32"/>
          <w:szCs w:val="32"/>
          <w:lang w:val="zh-CN" w:bidi="zh-CN"/>
        </w:rPr>
      </w:pPr>
      <w:r>
        <w:rPr>
          <w:rFonts w:eastAsia="仿宋_GB2312"/>
          <w:kern w:val="0"/>
          <w:sz w:val="32"/>
          <w:szCs w:val="32"/>
          <w:lang w:val="zh-CN" w:bidi="zh-CN"/>
        </w:rPr>
        <w:t>任职期间，牵头或参与立项的专业（群）建设、</w:t>
      </w:r>
      <w:r>
        <w:rPr>
          <w:rFonts w:eastAsia="仿宋_GB2312"/>
          <w:kern w:val="0"/>
          <w:sz w:val="32"/>
          <w:szCs w:val="32"/>
          <w:lang w:bidi="zh-CN"/>
        </w:rPr>
        <w:t>教育部</w:t>
      </w:r>
      <w:r>
        <w:rPr>
          <w:rFonts w:eastAsia="仿宋_GB2312"/>
          <w:kern w:val="0"/>
          <w:sz w:val="32"/>
          <w:szCs w:val="32"/>
          <w:lang w:bidi="zh-CN"/>
        </w:rPr>
        <w:t>11</w:t>
      </w:r>
      <w:r>
        <w:rPr>
          <w:rFonts w:eastAsia="仿宋_GB2312"/>
          <w:kern w:val="0"/>
          <w:sz w:val="32"/>
          <w:szCs w:val="32"/>
          <w:lang w:bidi="zh-CN"/>
        </w:rPr>
        <w:t>项重点建设任务、省级（含）以上实验实训基地立项、产教融合项目、教学团队建设、技能大师工作室、创新平台等专业建设项目；省级（含）以上精品资源开放课程（在建）</w:t>
      </w:r>
      <w:r>
        <w:rPr>
          <w:rFonts w:eastAsia="仿宋_GB2312"/>
          <w:kern w:val="0"/>
          <w:sz w:val="32"/>
          <w:szCs w:val="32"/>
          <w:lang w:val="zh-CN" w:bidi="zh-CN"/>
        </w:rPr>
        <w:t>课程建设。</w:t>
      </w:r>
    </w:p>
    <w:p w:rsidR="00E42018" w:rsidRDefault="00E42018" w:rsidP="00E42018">
      <w:pPr>
        <w:tabs>
          <w:tab w:val="left" w:pos="814"/>
        </w:tabs>
        <w:spacing w:line="600" w:lineRule="exact"/>
        <w:ind w:firstLineChars="200" w:firstLine="640"/>
        <w:rPr>
          <w:rFonts w:eastAsia="仿宋_GB2312"/>
          <w:kern w:val="0"/>
          <w:sz w:val="32"/>
          <w:szCs w:val="32"/>
          <w:lang w:val="zh-CN" w:bidi="zh-CN"/>
        </w:rPr>
      </w:pPr>
      <w:r>
        <w:rPr>
          <w:rFonts w:eastAsia="仿宋_GB2312"/>
          <w:kern w:val="0"/>
          <w:sz w:val="32"/>
          <w:szCs w:val="32"/>
          <w:lang w:val="zh-CN" w:bidi="zh-CN"/>
        </w:rPr>
        <w:t>（</w:t>
      </w:r>
      <w:r>
        <w:rPr>
          <w:rFonts w:eastAsia="仿宋_GB2312"/>
          <w:kern w:val="0"/>
          <w:sz w:val="32"/>
          <w:szCs w:val="32"/>
          <w:lang w:val="zh-CN" w:bidi="zh-CN"/>
        </w:rPr>
        <w:t>1</w:t>
      </w:r>
      <w:r>
        <w:rPr>
          <w:rFonts w:eastAsia="仿宋_GB2312"/>
          <w:kern w:val="0"/>
          <w:sz w:val="32"/>
          <w:szCs w:val="32"/>
          <w:lang w:val="zh-CN" w:bidi="zh-CN"/>
        </w:rPr>
        <w:t>）建设项目为单一建设项目的，如技能大师工作室、精品开放课程</w:t>
      </w:r>
      <w:r>
        <w:rPr>
          <w:rFonts w:eastAsia="仿宋_GB2312" w:hint="eastAsia"/>
          <w:kern w:val="0"/>
          <w:sz w:val="32"/>
          <w:szCs w:val="32"/>
          <w:lang w:val="zh-CN" w:bidi="zh-CN"/>
        </w:rPr>
        <w:t>等</w:t>
      </w:r>
      <w:r>
        <w:rPr>
          <w:rFonts w:eastAsia="仿宋_GB2312"/>
          <w:kern w:val="0"/>
          <w:sz w:val="32"/>
          <w:szCs w:val="32"/>
          <w:lang w:val="zh-CN" w:bidi="zh-CN"/>
        </w:rPr>
        <w:t>，排名计分系数为：项目负责人</w:t>
      </w:r>
      <w:r>
        <w:rPr>
          <w:rFonts w:eastAsia="仿宋_GB2312"/>
          <w:kern w:val="0"/>
          <w:sz w:val="32"/>
          <w:szCs w:val="32"/>
          <w:lang w:val="zh-CN" w:bidi="zh-CN"/>
        </w:rPr>
        <w:t>1</w:t>
      </w:r>
      <w:r>
        <w:rPr>
          <w:rFonts w:eastAsia="仿宋_GB2312"/>
          <w:kern w:val="0"/>
          <w:sz w:val="32"/>
          <w:szCs w:val="32"/>
          <w:lang w:val="zh-CN" w:bidi="zh-CN"/>
        </w:rPr>
        <w:t>，团队成员</w:t>
      </w:r>
      <w:r>
        <w:rPr>
          <w:rFonts w:eastAsia="仿宋_GB2312"/>
          <w:kern w:val="0"/>
          <w:sz w:val="32"/>
          <w:szCs w:val="32"/>
          <w:lang w:val="zh-CN" w:bidi="zh-CN"/>
        </w:rPr>
        <w:t>0.8</w:t>
      </w:r>
      <w:r>
        <w:rPr>
          <w:rFonts w:eastAsia="仿宋_GB2312"/>
          <w:kern w:val="0"/>
          <w:sz w:val="32"/>
          <w:szCs w:val="32"/>
          <w:lang w:val="zh-CN" w:bidi="zh-CN"/>
        </w:rPr>
        <w:t>。</w:t>
      </w:r>
      <w:r>
        <w:rPr>
          <w:rFonts w:eastAsia="仿宋_GB2312"/>
          <w:kern w:val="0"/>
          <w:sz w:val="32"/>
          <w:szCs w:val="32"/>
          <w:lang w:bidi="zh-CN"/>
        </w:rPr>
        <w:t>精品在线开放课程</w:t>
      </w:r>
      <w:r>
        <w:rPr>
          <w:rFonts w:eastAsia="仿宋_GB2312" w:hint="eastAsia"/>
          <w:kern w:val="0"/>
          <w:sz w:val="32"/>
          <w:szCs w:val="32"/>
          <w:lang w:bidi="zh-CN"/>
        </w:rPr>
        <w:t>未上传智慧职教等开放性平台的，不予计分。</w:t>
      </w:r>
    </w:p>
    <w:p w:rsidR="00E42018" w:rsidRDefault="00E42018" w:rsidP="00E42018">
      <w:pPr>
        <w:tabs>
          <w:tab w:val="left" w:pos="814"/>
        </w:tabs>
        <w:spacing w:line="600" w:lineRule="exact"/>
        <w:ind w:firstLineChars="200" w:firstLine="640"/>
        <w:rPr>
          <w:rFonts w:eastAsia="仿宋_GB2312"/>
          <w:kern w:val="0"/>
          <w:sz w:val="32"/>
          <w:szCs w:val="32"/>
          <w:lang w:val="zh-CN" w:bidi="zh-CN"/>
        </w:rPr>
      </w:pPr>
      <w:r>
        <w:rPr>
          <w:rFonts w:eastAsia="仿宋_GB2312"/>
          <w:kern w:val="0"/>
          <w:sz w:val="32"/>
          <w:szCs w:val="32"/>
          <w:lang w:val="zh-CN" w:bidi="zh-CN"/>
        </w:rPr>
        <w:t>（</w:t>
      </w:r>
      <w:r>
        <w:rPr>
          <w:rFonts w:eastAsia="仿宋_GB2312"/>
          <w:kern w:val="0"/>
          <w:sz w:val="32"/>
          <w:szCs w:val="32"/>
          <w:lang w:val="zh-CN" w:bidi="zh-CN"/>
        </w:rPr>
        <w:t>2</w:t>
      </w:r>
      <w:r>
        <w:rPr>
          <w:rFonts w:eastAsia="仿宋_GB2312"/>
          <w:kern w:val="0"/>
          <w:sz w:val="32"/>
          <w:szCs w:val="32"/>
          <w:lang w:val="zh-CN" w:bidi="zh-CN"/>
        </w:rPr>
        <w:t>）</w:t>
      </w:r>
      <w:proofErr w:type="gramStart"/>
      <w:r>
        <w:rPr>
          <w:rFonts w:eastAsia="仿宋_GB2312"/>
          <w:kern w:val="0"/>
          <w:sz w:val="32"/>
          <w:szCs w:val="32"/>
          <w:lang w:val="zh-CN" w:bidi="zh-CN"/>
        </w:rPr>
        <w:t>市域产教</w:t>
      </w:r>
      <w:proofErr w:type="gramEnd"/>
      <w:r>
        <w:rPr>
          <w:rFonts w:eastAsia="仿宋_GB2312"/>
          <w:kern w:val="0"/>
          <w:sz w:val="32"/>
          <w:szCs w:val="32"/>
          <w:lang w:val="zh-CN" w:bidi="zh-CN"/>
        </w:rPr>
        <w:t>联合体、行业产教融合共同体、高水平专业群等有多个部门参建的综合类建设项目，作为第一主持的项目，按照系数</w:t>
      </w:r>
      <w:r>
        <w:rPr>
          <w:rFonts w:eastAsia="仿宋_GB2312"/>
          <w:kern w:val="0"/>
          <w:sz w:val="32"/>
          <w:szCs w:val="32"/>
          <w:lang w:val="zh-CN" w:bidi="zh-CN"/>
        </w:rPr>
        <w:t>1.0</w:t>
      </w:r>
      <w:r>
        <w:rPr>
          <w:rFonts w:eastAsia="仿宋_GB2312"/>
          <w:kern w:val="0"/>
          <w:sz w:val="32"/>
          <w:szCs w:val="32"/>
          <w:lang w:val="zh-CN" w:bidi="zh-CN"/>
        </w:rPr>
        <w:t>计分，作为共同主持参与的项目，按照系数</w:t>
      </w:r>
      <w:r>
        <w:rPr>
          <w:rFonts w:eastAsia="仿宋_GB2312"/>
          <w:kern w:val="0"/>
          <w:sz w:val="32"/>
          <w:szCs w:val="32"/>
          <w:lang w:val="zh-CN" w:bidi="zh-CN"/>
        </w:rPr>
        <w:t>0.8</w:t>
      </w:r>
      <w:r>
        <w:rPr>
          <w:rFonts w:eastAsia="仿宋_GB2312"/>
          <w:kern w:val="0"/>
          <w:sz w:val="32"/>
          <w:szCs w:val="32"/>
          <w:lang w:val="zh-CN" w:bidi="zh-CN"/>
        </w:rPr>
        <w:t>计分，参与建设的项目，按照系数</w:t>
      </w:r>
      <w:r>
        <w:rPr>
          <w:rFonts w:eastAsia="仿宋_GB2312"/>
          <w:kern w:val="0"/>
          <w:sz w:val="32"/>
          <w:szCs w:val="32"/>
          <w:lang w:val="zh-CN" w:bidi="zh-CN"/>
        </w:rPr>
        <w:t>0.4</w:t>
      </w:r>
      <w:r>
        <w:rPr>
          <w:rFonts w:eastAsia="仿宋_GB2312"/>
          <w:kern w:val="0"/>
          <w:sz w:val="32"/>
          <w:szCs w:val="32"/>
          <w:lang w:val="zh-CN" w:bidi="zh-CN"/>
        </w:rPr>
        <w:t>计分。排名计分系数为在项目系数的基础上，总负责人</w:t>
      </w:r>
      <w:r>
        <w:rPr>
          <w:rFonts w:eastAsia="仿宋_GB2312"/>
          <w:kern w:val="0"/>
          <w:sz w:val="32"/>
          <w:szCs w:val="32"/>
          <w:lang w:val="zh-CN" w:bidi="zh-CN"/>
        </w:rPr>
        <w:t>1</w:t>
      </w:r>
      <w:r>
        <w:rPr>
          <w:rFonts w:eastAsia="仿宋_GB2312"/>
          <w:kern w:val="0"/>
          <w:sz w:val="32"/>
          <w:szCs w:val="32"/>
          <w:lang w:val="zh-CN" w:bidi="zh-CN"/>
        </w:rPr>
        <w:t>；</w:t>
      </w:r>
      <w:r>
        <w:rPr>
          <w:rFonts w:eastAsia="仿宋_GB2312" w:hint="eastAsia"/>
          <w:kern w:val="0"/>
          <w:sz w:val="32"/>
          <w:szCs w:val="32"/>
          <w:lang w:val="zh-CN" w:bidi="zh-CN"/>
        </w:rPr>
        <w:t>分项</w:t>
      </w:r>
      <w:r>
        <w:rPr>
          <w:rFonts w:eastAsia="仿宋_GB2312"/>
          <w:kern w:val="0"/>
          <w:sz w:val="32"/>
          <w:szCs w:val="32"/>
          <w:lang w:val="zh-CN" w:bidi="zh-CN"/>
        </w:rPr>
        <w:t>负责人</w:t>
      </w:r>
      <w:r>
        <w:rPr>
          <w:rFonts w:eastAsia="仿宋_GB2312"/>
          <w:kern w:val="0"/>
          <w:sz w:val="32"/>
          <w:szCs w:val="32"/>
          <w:lang w:val="zh-CN" w:bidi="zh-CN"/>
        </w:rPr>
        <w:t>0.8</w:t>
      </w:r>
      <w:r>
        <w:rPr>
          <w:rFonts w:eastAsia="仿宋_GB2312"/>
          <w:kern w:val="0"/>
          <w:sz w:val="32"/>
          <w:szCs w:val="32"/>
          <w:lang w:val="zh-CN" w:bidi="zh-CN"/>
        </w:rPr>
        <w:t>；团队成员</w:t>
      </w:r>
      <w:r>
        <w:rPr>
          <w:rFonts w:eastAsia="仿宋_GB2312" w:hint="eastAsia"/>
          <w:kern w:val="0"/>
          <w:sz w:val="32"/>
          <w:szCs w:val="32"/>
          <w:lang w:val="zh-CN" w:bidi="zh-CN"/>
        </w:rPr>
        <w:t>1-</w:t>
      </w:r>
      <w:r>
        <w:rPr>
          <w:rFonts w:eastAsia="仿宋_GB2312"/>
          <w:kern w:val="0"/>
          <w:sz w:val="32"/>
          <w:szCs w:val="32"/>
          <w:lang w:val="zh-CN" w:bidi="zh-CN"/>
        </w:rPr>
        <w:t>8</w:t>
      </w:r>
      <w:r>
        <w:rPr>
          <w:rFonts w:eastAsia="仿宋_GB2312"/>
          <w:kern w:val="0"/>
          <w:sz w:val="32"/>
          <w:szCs w:val="32"/>
          <w:lang w:val="zh-CN" w:bidi="zh-CN"/>
        </w:rPr>
        <w:t>位（含）</w:t>
      </w:r>
      <w:r>
        <w:rPr>
          <w:rFonts w:eastAsia="仿宋_GB2312"/>
          <w:kern w:val="0"/>
          <w:sz w:val="32"/>
          <w:szCs w:val="32"/>
          <w:lang w:val="zh-CN" w:bidi="zh-CN"/>
        </w:rPr>
        <w:t>0.5</w:t>
      </w:r>
      <w:r>
        <w:rPr>
          <w:rFonts w:eastAsia="仿宋_GB2312"/>
          <w:kern w:val="0"/>
          <w:sz w:val="32"/>
          <w:szCs w:val="32"/>
          <w:lang w:val="zh-CN" w:bidi="zh-CN"/>
        </w:rPr>
        <w:t>，</w:t>
      </w:r>
      <w:r>
        <w:rPr>
          <w:rFonts w:eastAsia="仿宋_GB2312"/>
          <w:kern w:val="0"/>
          <w:sz w:val="32"/>
          <w:szCs w:val="32"/>
          <w:lang w:val="zh-CN" w:bidi="zh-CN"/>
        </w:rPr>
        <w:t xml:space="preserve"> 8</w:t>
      </w:r>
      <w:r>
        <w:rPr>
          <w:rFonts w:eastAsia="仿宋_GB2312"/>
          <w:kern w:val="0"/>
          <w:sz w:val="32"/>
          <w:szCs w:val="32"/>
          <w:lang w:val="zh-CN" w:bidi="zh-CN"/>
        </w:rPr>
        <w:t>位后</w:t>
      </w:r>
      <w:r>
        <w:rPr>
          <w:rFonts w:eastAsia="仿宋_GB2312"/>
          <w:kern w:val="0"/>
          <w:sz w:val="32"/>
          <w:szCs w:val="32"/>
          <w:lang w:val="zh-CN" w:bidi="zh-CN"/>
        </w:rPr>
        <w:t>0.2</w:t>
      </w:r>
      <w:r>
        <w:rPr>
          <w:rFonts w:eastAsia="仿宋_GB2312"/>
          <w:kern w:val="0"/>
          <w:sz w:val="32"/>
          <w:szCs w:val="32"/>
          <w:lang w:val="zh-CN" w:bidi="zh-CN"/>
        </w:rPr>
        <w:t>。综合类建设项目有建设任务书的根据任务书由项目总负责人在项目立项同时向教务处提报本项目建设人员名单，标明其参建内容并排序，由教务处备案。</w:t>
      </w:r>
    </w:p>
    <w:p w:rsidR="00E42018" w:rsidRDefault="00E42018" w:rsidP="00E42018">
      <w:pPr>
        <w:tabs>
          <w:tab w:val="left" w:pos="814"/>
        </w:tabs>
        <w:spacing w:line="600" w:lineRule="exact"/>
        <w:ind w:firstLineChars="200" w:firstLine="640"/>
        <w:rPr>
          <w:rFonts w:eastAsia="仿宋_GB2312"/>
          <w:kern w:val="0"/>
          <w:sz w:val="32"/>
          <w:szCs w:val="32"/>
          <w:lang w:val="zh-CN" w:bidi="zh-CN"/>
        </w:rPr>
      </w:pPr>
      <w:r>
        <w:rPr>
          <w:rFonts w:eastAsia="仿宋_GB2312" w:hint="eastAsia"/>
          <w:kern w:val="0"/>
          <w:sz w:val="32"/>
          <w:szCs w:val="32"/>
          <w:lang w:val="zh-CN" w:bidi="zh-CN"/>
        </w:rPr>
        <w:t>项目有建设周期的，根据建设进度与总建设周期的赋分。</w:t>
      </w:r>
      <w:r>
        <w:rPr>
          <w:rFonts w:eastAsia="仿宋_GB2312" w:hint="eastAsia"/>
          <w:kern w:val="0"/>
          <w:sz w:val="32"/>
          <w:szCs w:val="32"/>
          <w:lang w:val="zh-CN" w:bidi="zh-CN"/>
        </w:rPr>
        <w:lastRenderedPageBreak/>
        <w:t>刚立项和建设时间不足项目总建设期</w:t>
      </w:r>
      <w:r>
        <w:rPr>
          <w:rFonts w:eastAsia="仿宋_GB2312"/>
          <w:kern w:val="0"/>
          <w:sz w:val="32"/>
          <w:szCs w:val="32"/>
          <w:lang w:val="zh-CN" w:bidi="zh-CN"/>
        </w:rPr>
        <w:t>1/3</w:t>
      </w:r>
      <w:r>
        <w:rPr>
          <w:rFonts w:eastAsia="仿宋_GB2312" w:hint="eastAsia"/>
          <w:kern w:val="0"/>
          <w:sz w:val="32"/>
          <w:szCs w:val="32"/>
          <w:lang w:val="zh-CN" w:bidi="zh-CN"/>
        </w:rPr>
        <w:t>的，按照</w:t>
      </w:r>
      <w:r>
        <w:rPr>
          <w:rFonts w:eastAsia="仿宋_GB2312"/>
          <w:kern w:val="0"/>
          <w:sz w:val="32"/>
          <w:szCs w:val="32"/>
          <w:lang w:val="zh-CN" w:bidi="zh-CN"/>
        </w:rPr>
        <w:t>0.3</w:t>
      </w:r>
      <w:r>
        <w:rPr>
          <w:rFonts w:eastAsia="仿宋_GB2312" w:hint="eastAsia"/>
          <w:kern w:val="0"/>
          <w:sz w:val="32"/>
          <w:szCs w:val="32"/>
          <w:lang w:val="zh-CN" w:bidi="zh-CN"/>
        </w:rPr>
        <w:t>系数赋分；通过中期考核的按照</w:t>
      </w:r>
      <w:r>
        <w:rPr>
          <w:rFonts w:eastAsia="仿宋_GB2312" w:hint="eastAsia"/>
          <w:kern w:val="0"/>
          <w:sz w:val="32"/>
          <w:szCs w:val="32"/>
          <w:lang w:val="zh-CN" w:bidi="zh-CN"/>
        </w:rPr>
        <w:t>0.</w:t>
      </w:r>
      <w:r>
        <w:rPr>
          <w:rFonts w:eastAsia="仿宋_GB2312"/>
          <w:kern w:val="0"/>
          <w:sz w:val="32"/>
          <w:szCs w:val="32"/>
          <w:lang w:val="zh-CN" w:bidi="zh-CN"/>
        </w:rPr>
        <w:t>6</w:t>
      </w:r>
      <w:r>
        <w:rPr>
          <w:rFonts w:eastAsia="仿宋_GB2312" w:hint="eastAsia"/>
          <w:kern w:val="0"/>
          <w:sz w:val="32"/>
          <w:szCs w:val="32"/>
          <w:lang w:val="zh-CN" w:bidi="zh-CN"/>
        </w:rPr>
        <w:t>系数赋分；超过总建设周期</w:t>
      </w:r>
      <w:r>
        <w:rPr>
          <w:rFonts w:eastAsia="仿宋_GB2312" w:hint="eastAsia"/>
          <w:kern w:val="0"/>
          <w:sz w:val="32"/>
          <w:szCs w:val="32"/>
          <w:lang w:val="zh-CN" w:bidi="zh-CN"/>
        </w:rPr>
        <w:t>2</w:t>
      </w:r>
      <w:r>
        <w:rPr>
          <w:rFonts w:eastAsia="仿宋_GB2312"/>
          <w:kern w:val="0"/>
          <w:sz w:val="32"/>
          <w:szCs w:val="32"/>
          <w:lang w:val="zh-CN" w:bidi="zh-CN"/>
        </w:rPr>
        <w:t>/3</w:t>
      </w:r>
      <w:r>
        <w:rPr>
          <w:rFonts w:eastAsia="仿宋_GB2312" w:hint="eastAsia"/>
          <w:kern w:val="0"/>
          <w:sz w:val="32"/>
          <w:szCs w:val="32"/>
          <w:lang w:val="zh-CN" w:bidi="zh-CN"/>
        </w:rPr>
        <w:t>的按照</w:t>
      </w:r>
      <w:r>
        <w:rPr>
          <w:rFonts w:eastAsia="仿宋_GB2312" w:hint="eastAsia"/>
          <w:kern w:val="0"/>
          <w:sz w:val="32"/>
          <w:szCs w:val="32"/>
          <w:lang w:val="zh-CN" w:bidi="zh-CN"/>
        </w:rPr>
        <w:t>0.</w:t>
      </w:r>
      <w:r>
        <w:rPr>
          <w:rFonts w:eastAsia="仿宋_GB2312"/>
          <w:kern w:val="0"/>
          <w:sz w:val="32"/>
          <w:szCs w:val="32"/>
          <w:lang w:val="zh-CN" w:bidi="zh-CN"/>
        </w:rPr>
        <w:t>7</w:t>
      </w:r>
      <w:r>
        <w:rPr>
          <w:rFonts w:eastAsia="仿宋_GB2312" w:hint="eastAsia"/>
          <w:kern w:val="0"/>
          <w:sz w:val="32"/>
          <w:szCs w:val="32"/>
          <w:lang w:val="zh-CN" w:bidi="zh-CN"/>
        </w:rPr>
        <w:t>系数计分；建设完成未验收的按照</w:t>
      </w:r>
      <w:r>
        <w:rPr>
          <w:rFonts w:eastAsia="仿宋_GB2312" w:hint="eastAsia"/>
          <w:kern w:val="0"/>
          <w:sz w:val="32"/>
          <w:szCs w:val="32"/>
          <w:lang w:val="zh-CN" w:bidi="zh-CN"/>
        </w:rPr>
        <w:t>0</w:t>
      </w:r>
      <w:r>
        <w:rPr>
          <w:rFonts w:eastAsia="仿宋_GB2312"/>
          <w:kern w:val="0"/>
          <w:sz w:val="32"/>
          <w:szCs w:val="32"/>
          <w:lang w:val="zh-CN" w:bidi="zh-CN"/>
        </w:rPr>
        <w:t>.8</w:t>
      </w:r>
      <w:r>
        <w:rPr>
          <w:rFonts w:eastAsia="仿宋_GB2312" w:hint="eastAsia"/>
          <w:kern w:val="0"/>
          <w:sz w:val="32"/>
          <w:szCs w:val="32"/>
          <w:lang w:val="zh-CN" w:bidi="zh-CN"/>
        </w:rPr>
        <w:t>系数计分，通过验收的赋全分。</w:t>
      </w:r>
      <w:r>
        <w:rPr>
          <w:rFonts w:eastAsia="仿宋_GB2312"/>
          <w:kern w:val="0"/>
          <w:sz w:val="32"/>
          <w:szCs w:val="32"/>
          <w:lang w:val="zh-CN" w:bidi="zh-CN"/>
        </w:rPr>
        <w:t>同一项目按最高级别计分，不重复计分，质量工程项目计分最高累加可到</w:t>
      </w:r>
      <w:r>
        <w:rPr>
          <w:rFonts w:eastAsia="仿宋_GB2312"/>
          <w:kern w:val="0"/>
          <w:sz w:val="32"/>
          <w:szCs w:val="32"/>
          <w:lang w:val="zh-CN" w:bidi="zh-CN"/>
        </w:rPr>
        <w:t>40</w:t>
      </w:r>
      <w:r>
        <w:rPr>
          <w:rFonts w:eastAsia="仿宋_GB2312"/>
          <w:kern w:val="0"/>
          <w:sz w:val="32"/>
          <w:szCs w:val="32"/>
          <w:lang w:val="zh-CN" w:bidi="zh-CN"/>
        </w:rPr>
        <w:t>分；</w:t>
      </w:r>
    </w:p>
    <w:tbl>
      <w:tblPr>
        <w:tblW w:w="4382" w:type="pct"/>
        <w:jc w:val="center"/>
        <w:tblLook w:val="04A0" w:firstRow="1" w:lastRow="0" w:firstColumn="1" w:lastColumn="0" w:noHBand="0" w:noVBand="1"/>
      </w:tblPr>
      <w:tblGrid>
        <w:gridCol w:w="4626"/>
        <w:gridCol w:w="1041"/>
        <w:gridCol w:w="880"/>
        <w:gridCol w:w="997"/>
      </w:tblGrid>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黑体"/>
                <w:kern w:val="0"/>
                <w:sz w:val="28"/>
                <w:szCs w:val="28"/>
              </w:rPr>
            </w:pPr>
            <w:r>
              <w:rPr>
                <w:rFonts w:eastAsia="黑体"/>
                <w:kern w:val="0"/>
                <w:sz w:val="28"/>
                <w:szCs w:val="28"/>
              </w:rPr>
              <w:t>项目</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黑体"/>
                <w:kern w:val="0"/>
                <w:sz w:val="28"/>
                <w:szCs w:val="28"/>
              </w:rPr>
            </w:pPr>
            <w:r>
              <w:rPr>
                <w:rFonts w:eastAsia="黑体"/>
                <w:kern w:val="0"/>
                <w:sz w:val="28"/>
                <w:szCs w:val="28"/>
              </w:rPr>
              <w:t>国家级</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黑体"/>
                <w:kern w:val="0"/>
                <w:sz w:val="28"/>
                <w:szCs w:val="28"/>
              </w:rPr>
            </w:pPr>
            <w:r>
              <w:rPr>
                <w:rFonts w:eastAsia="黑体"/>
                <w:kern w:val="0"/>
                <w:sz w:val="28"/>
                <w:szCs w:val="28"/>
              </w:rPr>
              <w:t>省级</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黑体"/>
                <w:kern w:val="0"/>
                <w:sz w:val="28"/>
                <w:szCs w:val="28"/>
              </w:rPr>
            </w:pPr>
            <w:r>
              <w:rPr>
                <w:rFonts w:eastAsia="黑体"/>
                <w:kern w:val="0"/>
                <w:sz w:val="28"/>
                <w:szCs w:val="28"/>
              </w:rPr>
              <w:t>校级</w:t>
            </w: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proofErr w:type="gramStart"/>
            <w:r>
              <w:rPr>
                <w:rFonts w:eastAsia="仿宋_GB2312"/>
                <w:kern w:val="0"/>
                <w:sz w:val="24"/>
              </w:rPr>
              <w:t>市域产教</w:t>
            </w:r>
            <w:proofErr w:type="gramEnd"/>
            <w:r>
              <w:rPr>
                <w:rFonts w:eastAsia="仿宋_GB2312"/>
                <w:kern w:val="0"/>
                <w:sz w:val="24"/>
              </w:rPr>
              <w:t>联合体</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12</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行业产教融合共同体</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12</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开放型区域产教融合实践中心</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12</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职业教育专业教学资源库</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12</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职业教育示范性虚拟仿真实训基地</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10</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5</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职业教育一流核心课程</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8</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4</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职业教育优质教材</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8</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4</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 w:val="24"/>
              </w:rPr>
            </w:pPr>
            <w:r>
              <w:rPr>
                <w:rFonts w:eastAsia="仿宋_GB2312"/>
                <w:bCs/>
                <w:kern w:val="0"/>
                <w:sz w:val="24"/>
              </w:rPr>
              <w:t>校企合作典型生产实践项目</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10</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5</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noWrap/>
            <w:vAlign w:val="center"/>
          </w:tcPr>
          <w:p w:rsidR="00E42018" w:rsidRDefault="00E42018" w:rsidP="00A14C09">
            <w:pPr>
              <w:widowControl/>
              <w:jc w:val="center"/>
              <w:rPr>
                <w:rFonts w:eastAsia="仿宋_GB2312"/>
                <w:kern w:val="0"/>
                <w:szCs w:val="21"/>
              </w:rPr>
            </w:pPr>
            <w:r>
              <w:rPr>
                <w:rFonts w:eastAsia="仿宋_GB2312"/>
                <w:bCs/>
                <w:kern w:val="0"/>
                <w:szCs w:val="21"/>
              </w:rPr>
              <w:t>具有国际影响的职业教育标准、资源、装备建设</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10</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高水平专业群</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12</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技能大师工作室</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5</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70"/>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技艺技能传承平台</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5</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70"/>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现代学徒制试点</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10</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5</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1"/>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精品在线开放课程（精品资源共享课程）</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8</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4</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hint="eastAsia"/>
                <w:kern w:val="0"/>
                <w:sz w:val="24"/>
              </w:rPr>
              <w:t>1</w:t>
            </w:r>
          </w:p>
        </w:tc>
      </w:tr>
      <w:tr w:rsidR="00E42018" w:rsidTr="00A14C09">
        <w:trPr>
          <w:trHeight w:val="470"/>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lastRenderedPageBreak/>
              <w:t>教师教学（创新</w:t>
            </w:r>
            <w:r>
              <w:rPr>
                <w:rFonts w:eastAsia="仿宋_GB2312"/>
                <w:kern w:val="0"/>
                <w:sz w:val="24"/>
              </w:rPr>
              <w:t>/</w:t>
            </w:r>
            <w:r>
              <w:rPr>
                <w:rFonts w:eastAsia="仿宋_GB2312"/>
                <w:kern w:val="0"/>
                <w:sz w:val="24"/>
              </w:rPr>
              <w:t>管理）团队</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12</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hint="eastAsia"/>
                <w:kern w:val="0"/>
                <w:sz w:val="24"/>
              </w:rPr>
              <w:t>1</w:t>
            </w:r>
          </w:p>
        </w:tc>
      </w:tr>
      <w:tr w:rsidR="00E42018" w:rsidTr="00A14C09">
        <w:trPr>
          <w:trHeight w:val="436"/>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名师工作室</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6</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3</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r w:rsidR="00E42018" w:rsidTr="00A14C09">
        <w:trPr>
          <w:trHeight w:val="423"/>
          <w:jc w:val="center"/>
        </w:trPr>
        <w:tc>
          <w:tcPr>
            <w:tcW w:w="2932"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专业指导方案（教学标准）</w:t>
            </w:r>
          </w:p>
        </w:tc>
        <w:tc>
          <w:tcPr>
            <w:tcW w:w="73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5</w:t>
            </w:r>
          </w:p>
        </w:tc>
        <w:tc>
          <w:tcPr>
            <w:tcW w:w="628"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r>
              <w:rPr>
                <w:rFonts w:eastAsia="仿宋_GB2312"/>
                <w:kern w:val="0"/>
                <w:sz w:val="24"/>
              </w:rPr>
              <w:t>3</w:t>
            </w:r>
          </w:p>
        </w:tc>
        <w:tc>
          <w:tcPr>
            <w:tcW w:w="705" w:type="pct"/>
            <w:tcBorders>
              <w:top w:val="single" w:sz="4" w:space="0" w:color="auto"/>
              <w:left w:val="single" w:sz="4" w:space="0" w:color="auto"/>
              <w:bottom w:val="single" w:sz="4" w:space="0" w:color="auto"/>
              <w:right w:val="single" w:sz="4" w:space="0" w:color="auto"/>
            </w:tcBorders>
            <w:vAlign w:val="center"/>
          </w:tcPr>
          <w:p w:rsidR="00E42018" w:rsidRDefault="00E42018" w:rsidP="00A14C09">
            <w:pPr>
              <w:widowControl/>
              <w:jc w:val="center"/>
              <w:rPr>
                <w:rFonts w:eastAsia="仿宋_GB2312"/>
                <w:kern w:val="0"/>
                <w:sz w:val="24"/>
              </w:rPr>
            </w:pPr>
          </w:p>
        </w:tc>
      </w:tr>
    </w:tbl>
    <w:p w:rsidR="00E42018" w:rsidRDefault="00E42018" w:rsidP="00E42018">
      <w:pPr>
        <w:adjustRightInd w:val="0"/>
        <w:snapToGrid w:val="0"/>
        <w:spacing w:line="600" w:lineRule="exact"/>
        <w:ind w:firstLineChars="200" w:firstLine="640"/>
        <w:rPr>
          <w:rFonts w:eastAsia="楷体_GB2312"/>
          <w:bCs/>
          <w:sz w:val="32"/>
          <w:szCs w:val="32"/>
        </w:rPr>
      </w:pPr>
      <w:r>
        <w:rPr>
          <w:rFonts w:eastAsia="楷体_GB2312"/>
          <w:bCs/>
          <w:sz w:val="32"/>
          <w:szCs w:val="32"/>
        </w:rPr>
        <w:t>（三）各级各类比赛及教科研奖</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各级各类比赛分为技能类比赛和非技能类比赛。任现职以来，本人参加或指导学生参加职业技能类比赛和非技能类比赛获奖，以取得证书为准，比赛必须提前在教务处备案，未备案的比赛不列入计分。一类比赛计分最高累加可到</w:t>
      </w:r>
      <w:r>
        <w:rPr>
          <w:rFonts w:eastAsia="仿宋_GB2312"/>
          <w:sz w:val="32"/>
          <w:szCs w:val="32"/>
        </w:rPr>
        <w:t>40</w:t>
      </w:r>
      <w:r>
        <w:rPr>
          <w:rFonts w:eastAsia="仿宋_GB2312"/>
          <w:sz w:val="32"/>
          <w:szCs w:val="32"/>
        </w:rPr>
        <w:t>分，其他比赛申报奖项不超过</w:t>
      </w:r>
      <w:r>
        <w:rPr>
          <w:rFonts w:eastAsia="仿宋_GB2312"/>
          <w:sz w:val="32"/>
          <w:szCs w:val="32"/>
        </w:rPr>
        <w:t>2</w:t>
      </w:r>
      <w:r>
        <w:rPr>
          <w:rFonts w:eastAsia="仿宋_GB2312"/>
          <w:sz w:val="32"/>
          <w:szCs w:val="32"/>
        </w:rPr>
        <w:t>项，计分不超过</w:t>
      </w:r>
      <w:r>
        <w:rPr>
          <w:rFonts w:eastAsia="仿宋_GB2312"/>
          <w:sz w:val="32"/>
          <w:szCs w:val="32"/>
        </w:rPr>
        <w:t>20</w:t>
      </w:r>
      <w:r>
        <w:rPr>
          <w:rFonts w:eastAsia="仿宋_GB2312"/>
          <w:sz w:val="32"/>
          <w:szCs w:val="32"/>
        </w:rPr>
        <w:t>分。</w:t>
      </w:r>
    </w:p>
    <w:p w:rsidR="00E42018" w:rsidRDefault="00E42018" w:rsidP="00E42018">
      <w:pPr>
        <w:adjustRightInd w:val="0"/>
        <w:snapToGrid w:val="0"/>
        <w:spacing w:line="56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、技能类比赛（包含教师教学能力比赛）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按比赛举办</w:t>
      </w:r>
      <w:proofErr w:type="gramStart"/>
      <w:r>
        <w:rPr>
          <w:rFonts w:eastAsia="仿宋_GB2312"/>
          <w:sz w:val="32"/>
          <w:szCs w:val="32"/>
        </w:rPr>
        <w:t>方分为</w:t>
      </w:r>
      <w:proofErr w:type="gramEnd"/>
      <w:r>
        <w:rPr>
          <w:rFonts w:eastAsia="仿宋_GB2312"/>
          <w:sz w:val="32"/>
          <w:szCs w:val="32"/>
        </w:rPr>
        <w:t>一、二类，按级别分为国家、省、学校三级。具体如下。</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国家级一类比赛。</w:t>
      </w:r>
      <w:r>
        <w:rPr>
          <w:rFonts w:eastAsia="仿宋_GB2312"/>
          <w:kern w:val="0"/>
          <w:sz w:val="32"/>
          <w:szCs w:val="32"/>
        </w:rPr>
        <w:t>由教育部认定或直接组织的全国性比赛决赛阶段比赛（包括世界技能大赛）。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国家级二类比赛。全国职业院校技能大赛之外的由教育部及其下属司局、直属部门、或联合其他国家行政部门主办的技能比赛。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省级一类比赛。由山东省教育厅组织的</w:t>
      </w:r>
      <w:r>
        <w:rPr>
          <w:rFonts w:eastAsia="仿宋_GB2312"/>
          <w:sz w:val="32"/>
          <w:szCs w:val="32"/>
        </w:rPr>
        <w:t>“</w:t>
      </w:r>
      <w:r>
        <w:rPr>
          <w:rFonts w:eastAsia="仿宋_GB2312"/>
          <w:sz w:val="32"/>
          <w:szCs w:val="32"/>
        </w:rPr>
        <w:t>山东省职业院校技能大赛</w:t>
      </w:r>
      <w:r>
        <w:rPr>
          <w:rFonts w:eastAsia="仿宋_GB2312"/>
          <w:sz w:val="32"/>
          <w:szCs w:val="32"/>
        </w:rPr>
        <w:t>”</w:t>
      </w:r>
      <w:r>
        <w:rPr>
          <w:rFonts w:eastAsia="仿宋_GB2312"/>
          <w:sz w:val="32"/>
          <w:szCs w:val="32"/>
        </w:rPr>
        <w:t>决赛阶段的比赛。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省级二类比赛。</w:t>
      </w:r>
      <w:r>
        <w:rPr>
          <w:rFonts w:eastAsia="仿宋_GB2312"/>
          <w:sz w:val="32"/>
          <w:szCs w:val="32"/>
        </w:rPr>
        <w:t>“</w:t>
      </w:r>
      <w:r>
        <w:rPr>
          <w:rFonts w:eastAsia="仿宋_GB2312"/>
          <w:sz w:val="32"/>
          <w:szCs w:val="32"/>
        </w:rPr>
        <w:t>山东省职业院校技能大赛</w:t>
      </w:r>
      <w:r>
        <w:rPr>
          <w:rFonts w:eastAsia="仿宋_GB2312"/>
          <w:sz w:val="32"/>
          <w:szCs w:val="32"/>
        </w:rPr>
        <w:t>”</w:t>
      </w:r>
      <w:r>
        <w:rPr>
          <w:rFonts w:eastAsia="仿宋_GB2312"/>
          <w:sz w:val="32"/>
          <w:szCs w:val="32"/>
        </w:rPr>
        <w:t>之外的山东省教育厅、山东省</w:t>
      </w:r>
      <w:proofErr w:type="gramStart"/>
      <w:r>
        <w:rPr>
          <w:rFonts w:eastAsia="仿宋_GB2312"/>
          <w:sz w:val="32"/>
          <w:szCs w:val="32"/>
        </w:rPr>
        <w:t>人社厅</w:t>
      </w:r>
      <w:proofErr w:type="gramEnd"/>
      <w:r>
        <w:rPr>
          <w:rFonts w:eastAsia="仿宋_GB2312"/>
          <w:sz w:val="32"/>
          <w:szCs w:val="32"/>
        </w:rPr>
        <w:t>及其下属处室办、专业委员会主办的或联合其他省级行政部门主办的技能比赛。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三类比赛：</w:t>
      </w:r>
      <w:r>
        <w:rPr>
          <w:rFonts w:eastAsia="仿宋_GB2312" w:hint="eastAsia"/>
          <w:sz w:val="32"/>
          <w:szCs w:val="32"/>
        </w:rPr>
        <w:t>行业指导委员会、</w:t>
      </w:r>
      <w:r>
        <w:rPr>
          <w:rFonts w:eastAsia="仿宋_GB2312"/>
          <w:sz w:val="32"/>
          <w:szCs w:val="32"/>
        </w:rPr>
        <w:t>国家</w:t>
      </w:r>
      <w:proofErr w:type="gramStart"/>
      <w:r>
        <w:rPr>
          <w:rFonts w:eastAsia="仿宋_GB2312"/>
          <w:sz w:val="32"/>
          <w:szCs w:val="32"/>
        </w:rPr>
        <w:t>一级行业</w:t>
      </w:r>
      <w:proofErr w:type="gramEnd"/>
      <w:r>
        <w:rPr>
          <w:rFonts w:eastAsia="仿宋_GB2312"/>
          <w:sz w:val="32"/>
          <w:szCs w:val="32"/>
        </w:rPr>
        <w:t>学会举办的比</w:t>
      </w:r>
      <w:r>
        <w:rPr>
          <w:rFonts w:eastAsia="仿宋_GB2312"/>
          <w:sz w:val="32"/>
          <w:szCs w:val="32"/>
        </w:rPr>
        <w:lastRenderedPageBreak/>
        <w:t>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院级比赛。学院组织的一类比赛的校级选拔赛。行业或协会主办的比赛视为院级比赛。</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同一</w:t>
      </w:r>
      <w:proofErr w:type="gramStart"/>
      <w:r>
        <w:rPr>
          <w:rFonts w:eastAsia="仿宋_GB2312"/>
          <w:sz w:val="32"/>
          <w:szCs w:val="32"/>
        </w:rPr>
        <w:t>赛事获</w:t>
      </w:r>
      <w:proofErr w:type="gramEnd"/>
      <w:r>
        <w:rPr>
          <w:rFonts w:eastAsia="仿宋_GB2312"/>
          <w:sz w:val="32"/>
          <w:szCs w:val="32"/>
        </w:rPr>
        <w:t>多项奖的，按照其中一项计分。</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所有项目需提供证书，无证书者需提供报名表或申报书等作证材料</w:t>
      </w:r>
    </w:p>
    <w:p w:rsidR="00E42018" w:rsidRDefault="00E42018" w:rsidP="00E42018">
      <w:pPr>
        <w:snapToGrid w:val="0"/>
        <w:spacing w:line="600" w:lineRule="exact"/>
        <w:ind w:firstLineChars="200" w:firstLine="640"/>
        <w:rPr>
          <w:rFonts w:eastAsia="仿宋_GB2312"/>
          <w:sz w:val="32"/>
          <w:szCs w:val="32"/>
        </w:rPr>
      </w:pPr>
    </w:p>
    <w:p w:rsidR="00E42018" w:rsidRDefault="00E42018" w:rsidP="00E42018">
      <w:pPr>
        <w:snapToGrid w:val="0"/>
        <w:spacing w:line="600" w:lineRule="exact"/>
        <w:ind w:firstLineChars="200" w:firstLine="640"/>
        <w:rPr>
          <w:rFonts w:eastAsia="仿宋_GB2312"/>
          <w:sz w:val="32"/>
          <w:szCs w:val="32"/>
        </w:rPr>
      </w:pPr>
    </w:p>
    <w:tbl>
      <w:tblPr>
        <w:tblW w:w="8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945"/>
        <w:gridCol w:w="1948"/>
        <w:gridCol w:w="1929"/>
      </w:tblGrid>
      <w:tr w:rsidR="00E42018" w:rsidTr="00A14C09">
        <w:trPr>
          <w:trHeight w:val="445"/>
          <w:jc w:val="center"/>
        </w:trPr>
        <w:tc>
          <w:tcPr>
            <w:tcW w:w="3037" w:type="dxa"/>
            <w:vMerge w:val="restart"/>
            <w:vAlign w:val="center"/>
          </w:tcPr>
          <w:p w:rsidR="00E42018" w:rsidRDefault="00E42018" w:rsidP="00A14C09">
            <w:pPr>
              <w:spacing w:line="600" w:lineRule="exact"/>
              <w:jc w:val="center"/>
              <w:rPr>
                <w:rFonts w:eastAsia="黑体"/>
                <w:sz w:val="28"/>
                <w:szCs w:val="28"/>
              </w:rPr>
            </w:pPr>
            <w:r>
              <w:rPr>
                <w:rFonts w:eastAsia="黑体"/>
                <w:sz w:val="28"/>
                <w:szCs w:val="28"/>
              </w:rPr>
              <w:t>技能比赛</w:t>
            </w:r>
          </w:p>
        </w:tc>
        <w:tc>
          <w:tcPr>
            <w:tcW w:w="5822" w:type="dxa"/>
            <w:gridSpan w:val="3"/>
            <w:vAlign w:val="center"/>
          </w:tcPr>
          <w:p w:rsidR="00E42018" w:rsidRDefault="00E42018" w:rsidP="00A14C09">
            <w:pPr>
              <w:spacing w:line="600" w:lineRule="exact"/>
              <w:jc w:val="center"/>
              <w:rPr>
                <w:rFonts w:eastAsia="黑体"/>
                <w:sz w:val="28"/>
                <w:szCs w:val="28"/>
              </w:rPr>
            </w:pPr>
            <w:r>
              <w:rPr>
                <w:rFonts w:eastAsia="黑体"/>
                <w:sz w:val="28"/>
                <w:szCs w:val="28"/>
              </w:rPr>
              <w:t>分值</w:t>
            </w:r>
            <w:r>
              <w:rPr>
                <w:rFonts w:eastAsia="黑体"/>
                <w:sz w:val="28"/>
                <w:szCs w:val="28"/>
              </w:rPr>
              <w:t xml:space="preserve"> </w:t>
            </w:r>
          </w:p>
        </w:tc>
      </w:tr>
      <w:tr w:rsidR="00E42018" w:rsidTr="00A14C09">
        <w:trPr>
          <w:trHeight w:val="498"/>
          <w:jc w:val="center"/>
        </w:trPr>
        <w:tc>
          <w:tcPr>
            <w:tcW w:w="3037" w:type="dxa"/>
            <w:vMerge/>
            <w:vAlign w:val="center"/>
          </w:tcPr>
          <w:p w:rsidR="00E42018" w:rsidRDefault="00E42018" w:rsidP="00A14C09">
            <w:pPr>
              <w:spacing w:line="600" w:lineRule="exact"/>
              <w:jc w:val="center"/>
              <w:rPr>
                <w:rFonts w:eastAsia="黑体"/>
                <w:sz w:val="28"/>
                <w:szCs w:val="28"/>
              </w:rPr>
            </w:pPr>
          </w:p>
        </w:tc>
        <w:tc>
          <w:tcPr>
            <w:tcW w:w="1945" w:type="dxa"/>
            <w:vAlign w:val="center"/>
          </w:tcPr>
          <w:p w:rsidR="00E42018" w:rsidRDefault="00E42018" w:rsidP="00A14C09">
            <w:pPr>
              <w:spacing w:line="600" w:lineRule="exact"/>
              <w:jc w:val="center"/>
              <w:rPr>
                <w:rFonts w:eastAsia="黑体"/>
                <w:sz w:val="28"/>
                <w:szCs w:val="28"/>
              </w:rPr>
            </w:pPr>
            <w:r>
              <w:rPr>
                <w:rFonts w:eastAsia="黑体"/>
                <w:sz w:val="28"/>
                <w:szCs w:val="28"/>
              </w:rPr>
              <w:t>一等奖</w:t>
            </w:r>
          </w:p>
        </w:tc>
        <w:tc>
          <w:tcPr>
            <w:tcW w:w="1948" w:type="dxa"/>
            <w:vAlign w:val="center"/>
          </w:tcPr>
          <w:p w:rsidR="00E42018" w:rsidRDefault="00E42018" w:rsidP="00A14C09">
            <w:pPr>
              <w:spacing w:line="600" w:lineRule="exact"/>
              <w:jc w:val="center"/>
              <w:rPr>
                <w:rFonts w:eastAsia="黑体"/>
                <w:sz w:val="28"/>
                <w:szCs w:val="28"/>
              </w:rPr>
            </w:pPr>
            <w:r>
              <w:rPr>
                <w:rFonts w:eastAsia="黑体"/>
                <w:sz w:val="28"/>
                <w:szCs w:val="28"/>
              </w:rPr>
              <w:t>二等奖</w:t>
            </w:r>
          </w:p>
        </w:tc>
        <w:tc>
          <w:tcPr>
            <w:tcW w:w="1929" w:type="dxa"/>
            <w:vAlign w:val="center"/>
          </w:tcPr>
          <w:p w:rsidR="00E42018" w:rsidRDefault="00E42018" w:rsidP="00A14C09">
            <w:pPr>
              <w:spacing w:line="600" w:lineRule="exact"/>
              <w:jc w:val="center"/>
              <w:rPr>
                <w:rFonts w:eastAsia="黑体"/>
                <w:sz w:val="28"/>
                <w:szCs w:val="28"/>
              </w:rPr>
            </w:pPr>
            <w:r>
              <w:rPr>
                <w:rFonts w:eastAsia="黑体"/>
                <w:sz w:val="28"/>
                <w:szCs w:val="28"/>
              </w:rPr>
              <w:t>三等奖</w:t>
            </w:r>
          </w:p>
        </w:tc>
      </w:tr>
      <w:tr w:rsidR="00E42018" w:rsidTr="00A14C09">
        <w:trPr>
          <w:trHeight w:val="498"/>
          <w:jc w:val="center"/>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国家级（一类）</w:t>
            </w:r>
          </w:p>
        </w:tc>
        <w:tc>
          <w:tcPr>
            <w:tcW w:w="1945" w:type="dxa"/>
            <w:vAlign w:val="center"/>
          </w:tcPr>
          <w:p w:rsidR="00E42018" w:rsidRDefault="00E42018" w:rsidP="00A14C09">
            <w:pPr>
              <w:spacing w:line="600" w:lineRule="exact"/>
              <w:jc w:val="center"/>
              <w:rPr>
                <w:sz w:val="28"/>
                <w:szCs w:val="28"/>
              </w:rPr>
            </w:pPr>
            <w:r>
              <w:rPr>
                <w:sz w:val="28"/>
                <w:szCs w:val="28"/>
              </w:rPr>
              <w:t>30</w:t>
            </w:r>
          </w:p>
        </w:tc>
        <w:tc>
          <w:tcPr>
            <w:tcW w:w="1948" w:type="dxa"/>
            <w:vAlign w:val="center"/>
          </w:tcPr>
          <w:p w:rsidR="00E42018" w:rsidRDefault="00E42018" w:rsidP="00A14C09">
            <w:pPr>
              <w:spacing w:line="600" w:lineRule="exact"/>
              <w:jc w:val="center"/>
              <w:rPr>
                <w:sz w:val="28"/>
                <w:szCs w:val="28"/>
              </w:rPr>
            </w:pPr>
            <w:r>
              <w:rPr>
                <w:sz w:val="28"/>
                <w:szCs w:val="28"/>
              </w:rPr>
              <w:t>20</w:t>
            </w:r>
          </w:p>
        </w:tc>
        <w:tc>
          <w:tcPr>
            <w:tcW w:w="1929" w:type="dxa"/>
            <w:vAlign w:val="center"/>
          </w:tcPr>
          <w:p w:rsidR="00E42018" w:rsidRDefault="00E42018" w:rsidP="00A14C09">
            <w:pPr>
              <w:spacing w:line="600" w:lineRule="exact"/>
              <w:jc w:val="center"/>
              <w:rPr>
                <w:sz w:val="28"/>
                <w:szCs w:val="28"/>
              </w:rPr>
            </w:pPr>
            <w:r>
              <w:rPr>
                <w:sz w:val="28"/>
                <w:szCs w:val="28"/>
              </w:rPr>
              <w:t>10</w:t>
            </w:r>
          </w:p>
        </w:tc>
      </w:tr>
      <w:tr w:rsidR="00E42018" w:rsidTr="00A14C09">
        <w:trPr>
          <w:trHeight w:val="498"/>
          <w:jc w:val="center"/>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省级（一类）</w:t>
            </w:r>
          </w:p>
        </w:tc>
        <w:tc>
          <w:tcPr>
            <w:tcW w:w="1945" w:type="dxa"/>
            <w:vAlign w:val="center"/>
          </w:tcPr>
          <w:p w:rsidR="00E42018" w:rsidRDefault="00E42018" w:rsidP="00A14C09">
            <w:pPr>
              <w:spacing w:line="600" w:lineRule="exact"/>
              <w:jc w:val="center"/>
              <w:rPr>
                <w:sz w:val="28"/>
                <w:szCs w:val="28"/>
              </w:rPr>
            </w:pPr>
            <w:r>
              <w:rPr>
                <w:sz w:val="28"/>
                <w:szCs w:val="28"/>
              </w:rPr>
              <w:t>8</w:t>
            </w:r>
          </w:p>
        </w:tc>
        <w:tc>
          <w:tcPr>
            <w:tcW w:w="1948" w:type="dxa"/>
            <w:vAlign w:val="center"/>
          </w:tcPr>
          <w:p w:rsidR="00E42018" w:rsidRDefault="00E42018" w:rsidP="00A14C09">
            <w:pPr>
              <w:spacing w:line="600" w:lineRule="exact"/>
              <w:jc w:val="center"/>
              <w:rPr>
                <w:sz w:val="28"/>
                <w:szCs w:val="28"/>
              </w:rPr>
            </w:pPr>
            <w:r>
              <w:rPr>
                <w:sz w:val="28"/>
                <w:szCs w:val="28"/>
              </w:rPr>
              <w:t>6</w:t>
            </w:r>
          </w:p>
        </w:tc>
        <w:tc>
          <w:tcPr>
            <w:tcW w:w="1929" w:type="dxa"/>
            <w:vAlign w:val="center"/>
          </w:tcPr>
          <w:p w:rsidR="00E42018" w:rsidRDefault="00E42018" w:rsidP="00A14C09">
            <w:pPr>
              <w:spacing w:line="600" w:lineRule="exact"/>
              <w:jc w:val="center"/>
              <w:rPr>
                <w:sz w:val="28"/>
                <w:szCs w:val="28"/>
              </w:rPr>
            </w:pPr>
            <w:r>
              <w:rPr>
                <w:sz w:val="28"/>
                <w:szCs w:val="28"/>
              </w:rPr>
              <w:t>4</w:t>
            </w:r>
          </w:p>
        </w:tc>
      </w:tr>
      <w:tr w:rsidR="00E42018" w:rsidTr="00A14C09">
        <w:trPr>
          <w:trHeight w:val="498"/>
          <w:jc w:val="center"/>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国家级（二类）</w:t>
            </w:r>
          </w:p>
        </w:tc>
        <w:tc>
          <w:tcPr>
            <w:tcW w:w="1945" w:type="dxa"/>
            <w:vAlign w:val="center"/>
          </w:tcPr>
          <w:p w:rsidR="00E42018" w:rsidRDefault="00E42018" w:rsidP="00A14C09">
            <w:pPr>
              <w:spacing w:line="600" w:lineRule="exact"/>
              <w:jc w:val="center"/>
              <w:rPr>
                <w:sz w:val="28"/>
                <w:szCs w:val="28"/>
              </w:rPr>
            </w:pPr>
            <w:r>
              <w:rPr>
                <w:sz w:val="28"/>
                <w:szCs w:val="28"/>
              </w:rPr>
              <w:t>10</w:t>
            </w:r>
          </w:p>
        </w:tc>
        <w:tc>
          <w:tcPr>
            <w:tcW w:w="1948" w:type="dxa"/>
            <w:vAlign w:val="center"/>
          </w:tcPr>
          <w:p w:rsidR="00E42018" w:rsidRDefault="00E42018" w:rsidP="00A14C09">
            <w:pPr>
              <w:spacing w:line="600" w:lineRule="exact"/>
              <w:jc w:val="center"/>
              <w:rPr>
                <w:sz w:val="28"/>
                <w:szCs w:val="28"/>
              </w:rPr>
            </w:pPr>
            <w:r>
              <w:rPr>
                <w:sz w:val="28"/>
                <w:szCs w:val="28"/>
              </w:rPr>
              <w:t>8</w:t>
            </w:r>
          </w:p>
        </w:tc>
        <w:tc>
          <w:tcPr>
            <w:tcW w:w="1929" w:type="dxa"/>
            <w:vAlign w:val="center"/>
          </w:tcPr>
          <w:p w:rsidR="00E42018" w:rsidRDefault="00E42018" w:rsidP="00A14C09">
            <w:pPr>
              <w:spacing w:line="600" w:lineRule="exact"/>
              <w:jc w:val="center"/>
              <w:rPr>
                <w:sz w:val="28"/>
                <w:szCs w:val="28"/>
              </w:rPr>
            </w:pPr>
            <w:r>
              <w:rPr>
                <w:sz w:val="28"/>
                <w:szCs w:val="28"/>
              </w:rPr>
              <w:t>5</w:t>
            </w:r>
          </w:p>
        </w:tc>
      </w:tr>
      <w:tr w:rsidR="00E42018" w:rsidTr="00A14C09">
        <w:trPr>
          <w:trHeight w:val="498"/>
          <w:jc w:val="center"/>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省级（二类）</w:t>
            </w:r>
          </w:p>
        </w:tc>
        <w:tc>
          <w:tcPr>
            <w:tcW w:w="1945" w:type="dxa"/>
            <w:vAlign w:val="center"/>
          </w:tcPr>
          <w:p w:rsidR="00E42018" w:rsidRDefault="00E42018" w:rsidP="00A14C09">
            <w:pPr>
              <w:spacing w:line="600" w:lineRule="exact"/>
              <w:jc w:val="center"/>
              <w:rPr>
                <w:sz w:val="28"/>
                <w:szCs w:val="28"/>
              </w:rPr>
            </w:pPr>
            <w:r>
              <w:rPr>
                <w:sz w:val="28"/>
                <w:szCs w:val="28"/>
              </w:rPr>
              <w:t>4</w:t>
            </w:r>
          </w:p>
        </w:tc>
        <w:tc>
          <w:tcPr>
            <w:tcW w:w="1948" w:type="dxa"/>
            <w:vAlign w:val="center"/>
          </w:tcPr>
          <w:p w:rsidR="00E42018" w:rsidRDefault="00E42018" w:rsidP="00A14C09">
            <w:pPr>
              <w:spacing w:line="600" w:lineRule="exact"/>
              <w:jc w:val="center"/>
              <w:rPr>
                <w:sz w:val="28"/>
                <w:szCs w:val="28"/>
              </w:rPr>
            </w:pPr>
            <w:r>
              <w:rPr>
                <w:sz w:val="28"/>
                <w:szCs w:val="28"/>
              </w:rPr>
              <w:t>3</w:t>
            </w:r>
          </w:p>
        </w:tc>
        <w:tc>
          <w:tcPr>
            <w:tcW w:w="1929" w:type="dxa"/>
            <w:vAlign w:val="center"/>
          </w:tcPr>
          <w:p w:rsidR="00E42018" w:rsidRDefault="00E42018" w:rsidP="00A14C09">
            <w:pPr>
              <w:spacing w:line="600" w:lineRule="exact"/>
              <w:jc w:val="center"/>
              <w:rPr>
                <w:sz w:val="28"/>
                <w:szCs w:val="28"/>
              </w:rPr>
            </w:pPr>
            <w:r>
              <w:rPr>
                <w:sz w:val="28"/>
                <w:szCs w:val="28"/>
              </w:rPr>
              <w:t>2</w:t>
            </w:r>
          </w:p>
        </w:tc>
      </w:tr>
      <w:tr w:rsidR="00E42018" w:rsidTr="00A14C09">
        <w:trPr>
          <w:trHeight w:val="434"/>
          <w:jc w:val="center"/>
        </w:trPr>
        <w:tc>
          <w:tcPr>
            <w:tcW w:w="3037" w:type="dxa"/>
            <w:vAlign w:val="center"/>
          </w:tcPr>
          <w:p w:rsidR="00E42018" w:rsidRDefault="00E42018" w:rsidP="00A14C09">
            <w:pPr>
              <w:adjustRightInd w:val="0"/>
              <w:snapToGrid w:val="0"/>
              <w:spacing w:line="600" w:lineRule="exact"/>
              <w:jc w:val="center"/>
              <w:rPr>
                <w:rFonts w:eastAsia="仿宋_GB2312"/>
                <w:sz w:val="28"/>
                <w:szCs w:val="28"/>
              </w:rPr>
            </w:pPr>
            <w:r>
              <w:rPr>
                <w:rFonts w:eastAsia="仿宋_GB2312"/>
                <w:sz w:val="28"/>
                <w:szCs w:val="28"/>
              </w:rPr>
              <w:t>三类</w:t>
            </w:r>
          </w:p>
        </w:tc>
        <w:tc>
          <w:tcPr>
            <w:tcW w:w="1945" w:type="dxa"/>
            <w:vAlign w:val="center"/>
          </w:tcPr>
          <w:p w:rsidR="00E42018" w:rsidRDefault="00E42018" w:rsidP="00A14C09">
            <w:pPr>
              <w:adjustRightInd w:val="0"/>
              <w:snapToGrid w:val="0"/>
              <w:spacing w:line="600" w:lineRule="exact"/>
              <w:jc w:val="center"/>
              <w:rPr>
                <w:sz w:val="28"/>
                <w:szCs w:val="28"/>
              </w:rPr>
            </w:pPr>
            <w:r>
              <w:rPr>
                <w:sz w:val="28"/>
                <w:szCs w:val="28"/>
              </w:rPr>
              <w:t>2</w:t>
            </w:r>
          </w:p>
        </w:tc>
        <w:tc>
          <w:tcPr>
            <w:tcW w:w="1948" w:type="dxa"/>
            <w:vAlign w:val="center"/>
          </w:tcPr>
          <w:p w:rsidR="00E42018" w:rsidRDefault="00E42018" w:rsidP="00A14C09">
            <w:pPr>
              <w:adjustRightInd w:val="0"/>
              <w:snapToGrid w:val="0"/>
              <w:spacing w:line="600" w:lineRule="exact"/>
              <w:jc w:val="center"/>
              <w:rPr>
                <w:sz w:val="28"/>
                <w:szCs w:val="28"/>
              </w:rPr>
            </w:pPr>
            <w:r>
              <w:rPr>
                <w:sz w:val="28"/>
                <w:szCs w:val="28"/>
              </w:rPr>
              <w:t>1</w:t>
            </w:r>
          </w:p>
        </w:tc>
        <w:tc>
          <w:tcPr>
            <w:tcW w:w="1929" w:type="dxa"/>
            <w:vAlign w:val="center"/>
          </w:tcPr>
          <w:p w:rsidR="00E42018" w:rsidRDefault="00E42018" w:rsidP="00A14C09">
            <w:pPr>
              <w:adjustRightInd w:val="0"/>
              <w:snapToGrid w:val="0"/>
              <w:spacing w:line="600" w:lineRule="exact"/>
              <w:jc w:val="center"/>
              <w:rPr>
                <w:sz w:val="28"/>
                <w:szCs w:val="28"/>
              </w:rPr>
            </w:pPr>
            <w:r>
              <w:rPr>
                <w:sz w:val="28"/>
                <w:szCs w:val="28"/>
              </w:rPr>
              <w:t>0.5</w:t>
            </w:r>
          </w:p>
        </w:tc>
      </w:tr>
      <w:tr w:rsidR="00E42018" w:rsidTr="00A14C09">
        <w:trPr>
          <w:trHeight w:val="434"/>
          <w:jc w:val="center"/>
        </w:trPr>
        <w:tc>
          <w:tcPr>
            <w:tcW w:w="3037" w:type="dxa"/>
            <w:vAlign w:val="center"/>
          </w:tcPr>
          <w:p w:rsidR="00E42018" w:rsidRDefault="00E42018" w:rsidP="00A14C09">
            <w:pPr>
              <w:adjustRightInd w:val="0"/>
              <w:snapToGrid w:val="0"/>
              <w:spacing w:line="600" w:lineRule="exact"/>
              <w:jc w:val="center"/>
              <w:rPr>
                <w:rFonts w:eastAsia="仿宋_GB2312"/>
                <w:sz w:val="28"/>
                <w:szCs w:val="28"/>
              </w:rPr>
            </w:pPr>
            <w:r>
              <w:rPr>
                <w:rFonts w:eastAsia="仿宋_GB2312"/>
                <w:sz w:val="28"/>
                <w:szCs w:val="28"/>
              </w:rPr>
              <w:t>校</w:t>
            </w:r>
            <w:r>
              <w:rPr>
                <w:rFonts w:eastAsia="仿宋_GB2312"/>
                <w:sz w:val="28"/>
                <w:szCs w:val="28"/>
              </w:rPr>
              <w:t xml:space="preserve">  </w:t>
            </w:r>
            <w:r>
              <w:rPr>
                <w:rFonts w:eastAsia="仿宋_GB2312"/>
                <w:sz w:val="28"/>
                <w:szCs w:val="28"/>
              </w:rPr>
              <w:t>级</w:t>
            </w:r>
          </w:p>
        </w:tc>
        <w:tc>
          <w:tcPr>
            <w:tcW w:w="1945" w:type="dxa"/>
            <w:vAlign w:val="center"/>
          </w:tcPr>
          <w:p w:rsidR="00E42018" w:rsidRDefault="00E42018" w:rsidP="00A14C09">
            <w:pPr>
              <w:adjustRightInd w:val="0"/>
              <w:snapToGrid w:val="0"/>
              <w:spacing w:line="600" w:lineRule="exact"/>
              <w:jc w:val="center"/>
              <w:rPr>
                <w:sz w:val="28"/>
                <w:szCs w:val="28"/>
              </w:rPr>
            </w:pPr>
            <w:r>
              <w:rPr>
                <w:sz w:val="28"/>
                <w:szCs w:val="28"/>
              </w:rPr>
              <w:t>1</w:t>
            </w:r>
          </w:p>
        </w:tc>
        <w:tc>
          <w:tcPr>
            <w:tcW w:w="1948" w:type="dxa"/>
            <w:vAlign w:val="center"/>
          </w:tcPr>
          <w:p w:rsidR="00E42018" w:rsidRDefault="00E42018" w:rsidP="00A14C09">
            <w:pPr>
              <w:adjustRightInd w:val="0"/>
              <w:snapToGrid w:val="0"/>
              <w:spacing w:line="600" w:lineRule="exact"/>
              <w:jc w:val="center"/>
              <w:rPr>
                <w:sz w:val="28"/>
                <w:szCs w:val="28"/>
              </w:rPr>
            </w:pPr>
            <w:r>
              <w:rPr>
                <w:sz w:val="28"/>
                <w:szCs w:val="28"/>
              </w:rPr>
              <w:t>0.5</w:t>
            </w:r>
          </w:p>
        </w:tc>
        <w:tc>
          <w:tcPr>
            <w:tcW w:w="1929" w:type="dxa"/>
            <w:vAlign w:val="center"/>
          </w:tcPr>
          <w:p w:rsidR="00E42018" w:rsidRDefault="00E42018" w:rsidP="00A14C09">
            <w:pPr>
              <w:adjustRightInd w:val="0"/>
              <w:snapToGrid w:val="0"/>
              <w:spacing w:line="600" w:lineRule="exact"/>
              <w:jc w:val="center"/>
              <w:rPr>
                <w:sz w:val="28"/>
                <w:szCs w:val="28"/>
              </w:rPr>
            </w:pPr>
            <w:r>
              <w:rPr>
                <w:sz w:val="28"/>
                <w:szCs w:val="28"/>
              </w:rPr>
              <w:t>0.2</w:t>
            </w:r>
          </w:p>
        </w:tc>
      </w:tr>
    </w:tbl>
    <w:p w:rsidR="00E42018" w:rsidRDefault="00E42018" w:rsidP="00E42018">
      <w:pPr>
        <w:snapToGrid w:val="0"/>
        <w:spacing w:line="600"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、非技能类比赛（</w:t>
      </w:r>
      <w:proofErr w:type="gramStart"/>
      <w:r>
        <w:rPr>
          <w:rFonts w:eastAsia="仿宋_GB2312"/>
          <w:b/>
          <w:sz w:val="32"/>
          <w:szCs w:val="32"/>
        </w:rPr>
        <w:t>含思政类</w:t>
      </w:r>
      <w:proofErr w:type="gramEnd"/>
      <w:r>
        <w:rPr>
          <w:rFonts w:eastAsia="仿宋_GB2312"/>
          <w:b/>
          <w:sz w:val="32"/>
          <w:szCs w:val="32"/>
        </w:rPr>
        <w:t>、文化类、科技创新类、创新创业类、艺术类、体育竞技类、综合类等比赛）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按比赛举办</w:t>
      </w:r>
      <w:proofErr w:type="gramStart"/>
      <w:r>
        <w:rPr>
          <w:rFonts w:eastAsia="仿宋_GB2312"/>
          <w:sz w:val="32"/>
          <w:szCs w:val="32"/>
        </w:rPr>
        <w:t>方分为</w:t>
      </w:r>
      <w:proofErr w:type="gramEnd"/>
      <w:r>
        <w:rPr>
          <w:rFonts w:eastAsia="仿宋_GB2312"/>
          <w:sz w:val="32"/>
          <w:szCs w:val="32"/>
        </w:rPr>
        <w:t>一、二类，按级别分为国家、省级二级。具体如下。</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国家级一类比赛，包括中国</w:t>
      </w:r>
      <w:r>
        <w:rPr>
          <w:rFonts w:eastAsia="仿宋_GB2312"/>
          <w:sz w:val="32"/>
          <w:szCs w:val="32"/>
        </w:rPr>
        <w:t>“</w:t>
      </w:r>
      <w:r>
        <w:rPr>
          <w:rFonts w:eastAsia="仿宋_GB2312"/>
          <w:sz w:val="32"/>
          <w:szCs w:val="32"/>
        </w:rPr>
        <w:t>互联网</w:t>
      </w:r>
      <w:r>
        <w:rPr>
          <w:rFonts w:eastAsia="仿宋_GB2312"/>
          <w:sz w:val="32"/>
          <w:szCs w:val="32"/>
        </w:rPr>
        <w:t>+”</w:t>
      </w:r>
      <w:r>
        <w:rPr>
          <w:rFonts w:eastAsia="仿宋_GB2312"/>
          <w:sz w:val="32"/>
          <w:szCs w:val="32"/>
        </w:rPr>
        <w:t>大学生创新创业大赛、</w:t>
      </w:r>
      <w:r>
        <w:rPr>
          <w:rFonts w:eastAsia="仿宋_GB2312"/>
          <w:sz w:val="32"/>
          <w:szCs w:val="32"/>
        </w:rPr>
        <w:t>“</w:t>
      </w:r>
      <w:r>
        <w:rPr>
          <w:rFonts w:eastAsia="仿宋_GB2312"/>
          <w:sz w:val="32"/>
          <w:szCs w:val="32"/>
        </w:rPr>
        <w:t>挑战杯</w:t>
      </w:r>
      <w:r>
        <w:rPr>
          <w:rFonts w:eastAsia="仿宋_GB2312"/>
          <w:sz w:val="32"/>
          <w:szCs w:val="32"/>
        </w:rPr>
        <w:t>”</w:t>
      </w:r>
      <w:r>
        <w:rPr>
          <w:rFonts w:eastAsia="仿宋_GB2312"/>
          <w:sz w:val="32"/>
          <w:szCs w:val="32"/>
        </w:rPr>
        <w:t>全国大学生课外学术科技作品竞赛、中国大学生创业计划竞赛和教育部认证的其他一类比赛。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lastRenderedPageBreak/>
        <w:t>国家级二类比赛。由国家级行政部门下属司局、直属部门等部门主办的比赛。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省级一类比赛。由省级行政部门组织的国家级一类</w:t>
      </w:r>
      <w:r>
        <w:rPr>
          <w:rFonts w:eastAsia="仿宋_GB2312"/>
          <w:kern w:val="0"/>
          <w:sz w:val="32"/>
          <w:szCs w:val="32"/>
        </w:rPr>
        <w:t>比赛省级选拔赛阶段比赛。</w:t>
      </w:r>
    </w:p>
    <w:p w:rsidR="00E42018" w:rsidRDefault="00E42018" w:rsidP="00E42018">
      <w:pPr>
        <w:adjustRightInd w:val="0"/>
        <w:snapToGrid w:val="0"/>
        <w:spacing w:line="560" w:lineRule="exact"/>
        <w:ind w:firstLineChars="200" w:firstLine="640"/>
        <w:rPr>
          <w:rFonts w:eastAsia="仿宋_GB2312"/>
          <w:sz w:val="32"/>
          <w:szCs w:val="32"/>
        </w:rPr>
      </w:pPr>
      <w:r>
        <w:rPr>
          <w:rFonts w:eastAsia="仿宋_GB2312"/>
          <w:sz w:val="32"/>
          <w:szCs w:val="32"/>
        </w:rPr>
        <w:t>省级二类比赛。由省级行政部门下属处室办、专业委员会等部门主办的比赛。</w:t>
      </w:r>
    </w:p>
    <w:p w:rsidR="00E42018" w:rsidRDefault="00E42018" w:rsidP="00E42018">
      <w:pPr>
        <w:adjustRightInd w:val="0"/>
        <w:snapToGrid w:val="0"/>
        <w:spacing w:line="560" w:lineRule="exact"/>
        <w:ind w:firstLineChars="200" w:firstLine="640"/>
        <w:rPr>
          <w:rFonts w:eastAsia="仿宋_GB2312"/>
          <w:sz w:val="32"/>
          <w:szCs w:val="32"/>
        </w:rPr>
      </w:pPr>
    </w:p>
    <w:p w:rsidR="00E42018" w:rsidRDefault="00E42018" w:rsidP="00E42018">
      <w:pPr>
        <w:adjustRightInd w:val="0"/>
        <w:snapToGrid w:val="0"/>
        <w:spacing w:line="560" w:lineRule="exact"/>
        <w:ind w:firstLineChars="200" w:firstLine="640"/>
        <w:rPr>
          <w:rFonts w:eastAsia="仿宋_GB2312"/>
          <w:sz w:val="32"/>
          <w:szCs w:val="32"/>
        </w:rPr>
      </w:pPr>
    </w:p>
    <w:tbl>
      <w:tblPr>
        <w:tblpPr w:leftFromText="180" w:rightFromText="180" w:vertAnchor="text" w:horzAnchor="page" w:tblpX="1663" w:tblpY="311"/>
        <w:tblOverlap w:val="neve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1945"/>
        <w:gridCol w:w="1948"/>
        <w:gridCol w:w="1929"/>
      </w:tblGrid>
      <w:tr w:rsidR="00E42018" w:rsidTr="00A14C09">
        <w:trPr>
          <w:trHeight w:val="445"/>
        </w:trPr>
        <w:tc>
          <w:tcPr>
            <w:tcW w:w="3037" w:type="dxa"/>
            <w:vMerge w:val="restart"/>
            <w:vAlign w:val="center"/>
          </w:tcPr>
          <w:p w:rsidR="00E42018" w:rsidRDefault="00E42018" w:rsidP="00A14C09">
            <w:pPr>
              <w:spacing w:line="600" w:lineRule="exact"/>
              <w:jc w:val="center"/>
              <w:rPr>
                <w:rFonts w:eastAsia="黑体"/>
                <w:sz w:val="28"/>
                <w:szCs w:val="28"/>
              </w:rPr>
            </w:pPr>
            <w:r>
              <w:rPr>
                <w:rFonts w:eastAsia="黑体"/>
                <w:sz w:val="28"/>
                <w:szCs w:val="28"/>
              </w:rPr>
              <w:t>非技能类比赛</w:t>
            </w:r>
          </w:p>
        </w:tc>
        <w:tc>
          <w:tcPr>
            <w:tcW w:w="5822" w:type="dxa"/>
            <w:gridSpan w:val="3"/>
            <w:vAlign w:val="center"/>
          </w:tcPr>
          <w:p w:rsidR="00E42018" w:rsidRDefault="00E42018" w:rsidP="00A14C09">
            <w:pPr>
              <w:spacing w:line="600" w:lineRule="exact"/>
              <w:jc w:val="center"/>
              <w:rPr>
                <w:rFonts w:eastAsia="黑体"/>
                <w:sz w:val="28"/>
                <w:szCs w:val="28"/>
              </w:rPr>
            </w:pPr>
            <w:r>
              <w:rPr>
                <w:rFonts w:eastAsia="黑体"/>
                <w:sz w:val="28"/>
                <w:szCs w:val="28"/>
              </w:rPr>
              <w:t>分值</w:t>
            </w:r>
            <w:r>
              <w:rPr>
                <w:rFonts w:eastAsia="黑体"/>
                <w:sz w:val="28"/>
                <w:szCs w:val="28"/>
              </w:rPr>
              <w:t xml:space="preserve"> </w:t>
            </w:r>
          </w:p>
        </w:tc>
      </w:tr>
      <w:tr w:rsidR="00E42018" w:rsidTr="00A14C09">
        <w:trPr>
          <w:trHeight w:val="498"/>
        </w:trPr>
        <w:tc>
          <w:tcPr>
            <w:tcW w:w="3037" w:type="dxa"/>
            <w:vMerge/>
            <w:vAlign w:val="center"/>
          </w:tcPr>
          <w:p w:rsidR="00E42018" w:rsidRDefault="00E42018" w:rsidP="00A14C09">
            <w:pPr>
              <w:spacing w:line="600" w:lineRule="exact"/>
              <w:jc w:val="center"/>
              <w:rPr>
                <w:rFonts w:eastAsia="黑体"/>
                <w:sz w:val="28"/>
                <w:szCs w:val="28"/>
              </w:rPr>
            </w:pPr>
          </w:p>
        </w:tc>
        <w:tc>
          <w:tcPr>
            <w:tcW w:w="1945" w:type="dxa"/>
            <w:vAlign w:val="center"/>
          </w:tcPr>
          <w:p w:rsidR="00E42018" w:rsidRDefault="00E42018" w:rsidP="00A14C09">
            <w:pPr>
              <w:spacing w:line="600" w:lineRule="exact"/>
              <w:jc w:val="center"/>
              <w:rPr>
                <w:rFonts w:eastAsia="黑体"/>
                <w:sz w:val="28"/>
                <w:szCs w:val="28"/>
              </w:rPr>
            </w:pPr>
            <w:r>
              <w:rPr>
                <w:rFonts w:eastAsia="黑体"/>
                <w:sz w:val="28"/>
                <w:szCs w:val="28"/>
              </w:rPr>
              <w:t>一等奖</w:t>
            </w:r>
          </w:p>
        </w:tc>
        <w:tc>
          <w:tcPr>
            <w:tcW w:w="1948" w:type="dxa"/>
            <w:vAlign w:val="center"/>
          </w:tcPr>
          <w:p w:rsidR="00E42018" w:rsidRDefault="00E42018" w:rsidP="00A14C09">
            <w:pPr>
              <w:spacing w:line="600" w:lineRule="exact"/>
              <w:jc w:val="center"/>
              <w:rPr>
                <w:rFonts w:eastAsia="黑体"/>
                <w:sz w:val="28"/>
                <w:szCs w:val="28"/>
              </w:rPr>
            </w:pPr>
            <w:r>
              <w:rPr>
                <w:rFonts w:eastAsia="黑体"/>
                <w:sz w:val="28"/>
                <w:szCs w:val="28"/>
              </w:rPr>
              <w:t>二等奖</w:t>
            </w:r>
          </w:p>
        </w:tc>
        <w:tc>
          <w:tcPr>
            <w:tcW w:w="1929" w:type="dxa"/>
            <w:vAlign w:val="center"/>
          </w:tcPr>
          <w:p w:rsidR="00E42018" w:rsidRDefault="00E42018" w:rsidP="00A14C09">
            <w:pPr>
              <w:spacing w:line="600" w:lineRule="exact"/>
              <w:jc w:val="center"/>
              <w:rPr>
                <w:rFonts w:eastAsia="黑体"/>
                <w:sz w:val="28"/>
                <w:szCs w:val="28"/>
              </w:rPr>
            </w:pPr>
            <w:r>
              <w:rPr>
                <w:rFonts w:eastAsia="黑体"/>
                <w:sz w:val="28"/>
                <w:szCs w:val="28"/>
              </w:rPr>
              <w:t>三等奖</w:t>
            </w:r>
          </w:p>
        </w:tc>
      </w:tr>
      <w:tr w:rsidR="00E42018" w:rsidTr="00A14C09">
        <w:trPr>
          <w:trHeight w:val="498"/>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国家级（一类）</w:t>
            </w:r>
          </w:p>
        </w:tc>
        <w:tc>
          <w:tcPr>
            <w:tcW w:w="1945" w:type="dxa"/>
            <w:vAlign w:val="center"/>
          </w:tcPr>
          <w:p w:rsidR="00E42018" w:rsidRDefault="00E42018" w:rsidP="00A14C09">
            <w:pPr>
              <w:spacing w:line="600" w:lineRule="exact"/>
              <w:jc w:val="center"/>
              <w:rPr>
                <w:sz w:val="28"/>
                <w:szCs w:val="28"/>
              </w:rPr>
            </w:pPr>
            <w:r>
              <w:rPr>
                <w:sz w:val="28"/>
                <w:szCs w:val="28"/>
              </w:rPr>
              <w:t>15</w:t>
            </w:r>
          </w:p>
        </w:tc>
        <w:tc>
          <w:tcPr>
            <w:tcW w:w="1948" w:type="dxa"/>
            <w:vAlign w:val="center"/>
          </w:tcPr>
          <w:p w:rsidR="00E42018" w:rsidRDefault="00E42018" w:rsidP="00A14C09">
            <w:pPr>
              <w:spacing w:line="600" w:lineRule="exact"/>
              <w:jc w:val="center"/>
              <w:rPr>
                <w:sz w:val="28"/>
                <w:szCs w:val="28"/>
              </w:rPr>
            </w:pPr>
            <w:r>
              <w:rPr>
                <w:sz w:val="28"/>
                <w:szCs w:val="28"/>
              </w:rPr>
              <w:t>12</w:t>
            </w:r>
          </w:p>
        </w:tc>
        <w:tc>
          <w:tcPr>
            <w:tcW w:w="1929" w:type="dxa"/>
            <w:vAlign w:val="center"/>
          </w:tcPr>
          <w:p w:rsidR="00E42018" w:rsidRDefault="00E42018" w:rsidP="00A14C09">
            <w:pPr>
              <w:spacing w:line="600" w:lineRule="exact"/>
              <w:jc w:val="center"/>
              <w:rPr>
                <w:sz w:val="28"/>
                <w:szCs w:val="28"/>
              </w:rPr>
            </w:pPr>
            <w:r>
              <w:rPr>
                <w:sz w:val="28"/>
                <w:szCs w:val="28"/>
              </w:rPr>
              <w:t>8</w:t>
            </w:r>
          </w:p>
        </w:tc>
      </w:tr>
      <w:tr w:rsidR="00E42018" w:rsidTr="00A14C09">
        <w:trPr>
          <w:trHeight w:val="498"/>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省级（一类）</w:t>
            </w:r>
          </w:p>
        </w:tc>
        <w:tc>
          <w:tcPr>
            <w:tcW w:w="1945" w:type="dxa"/>
            <w:vAlign w:val="center"/>
          </w:tcPr>
          <w:p w:rsidR="00E42018" w:rsidRDefault="00E42018" w:rsidP="00A14C09">
            <w:pPr>
              <w:spacing w:line="600" w:lineRule="exact"/>
              <w:jc w:val="center"/>
              <w:rPr>
                <w:sz w:val="28"/>
                <w:szCs w:val="28"/>
              </w:rPr>
            </w:pPr>
            <w:r>
              <w:rPr>
                <w:sz w:val="28"/>
                <w:szCs w:val="28"/>
              </w:rPr>
              <w:t>6</w:t>
            </w:r>
          </w:p>
        </w:tc>
        <w:tc>
          <w:tcPr>
            <w:tcW w:w="1948" w:type="dxa"/>
            <w:vAlign w:val="center"/>
          </w:tcPr>
          <w:p w:rsidR="00E42018" w:rsidRDefault="00E42018" w:rsidP="00A14C09">
            <w:pPr>
              <w:spacing w:line="600" w:lineRule="exact"/>
              <w:jc w:val="center"/>
              <w:rPr>
                <w:sz w:val="28"/>
                <w:szCs w:val="28"/>
              </w:rPr>
            </w:pPr>
            <w:r>
              <w:rPr>
                <w:sz w:val="28"/>
                <w:szCs w:val="28"/>
              </w:rPr>
              <w:t>4</w:t>
            </w:r>
          </w:p>
        </w:tc>
        <w:tc>
          <w:tcPr>
            <w:tcW w:w="1929" w:type="dxa"/>
            <w:vAlign w:val="center"/>
          </w:tcPr>
          <w:p w:rsidR="00E42018" w:rsidRDefault="00E42018" w:rsidP="00A14C09">
            <w:pPr>
              <w:spacing w:line="600" w:lineRule="exact"/>
              <w:jc w:val="center"/>
              <w:rPr>
                <w:sz w:val="28"/>
                <w:szCs w:val="28"/>
              </w:rPr>
            </w:pPr>
            <w:r>
              <w:rPr>
                <w:sz w:val="28"/>
                <w:szCs w:val="28"/>
              </w:rPr>
              <w:t>2</w:t>
            </w:r>
          </w:p>
        </w:tc>
      </w:tr>
      <w:tr w:rsidR="00E42018" w:rsidTr="00A14C09">
        <w:trPr>
          <w:trHeight w:val="498"/>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国家级（二类）</w:t>
            </w:r>
          </w:p>
        </w:tc>
        <w:tc>
          <w:tcPr>
            <w:tcW w:w="1945" w:type="dxa"/>
            <w:vAlign w:val="center"/>
          </w:tcPr>
          <w:p w:rsidR="00E42018" w:rsidRDefault="00E42018" w:rsidP="00A14C09">
            <w:pPr>
              <w:spacing w:line="600" w:lineRule="exact"/>
              <w:jc w:val="center"/>
              <w:rPr>
                <w:sz w:val="28"/>
                <w:szCs w:val="28"/>
              </w:rPr>
            </w:pPr>
            <w:r>
              <w:rPr>
                <w:sz w:val="28"/>
                <w:szCs w:val="28"/>
              </w:rPr>
              <w:t>6</w:t>
            </w:r>
          </w:p>
        </w:tc>
        <w:tc>
          <w:tcPr>
            <w:tcW w:w="1948" w:type="dxa"/>
            <w:vAlign w:val="center"/>
          </w:tcPr>
          <w:p w:rsidR="00E42018" w:rsidRDefault="00E42018" w:rsidP="00A14C09">
            <w:pPr>
              <w:spacing w:line="600" w:lineRule="exact"/>
              <w:jc w:val="center"/>
              <w:rPr>
                <w:sz w:val="28"/>
                <w:szCs w:val="28"/>
              </w:rPr>
            </w:pPr>
            <w:r>
              <w:rPr>
                <w:sz w:val="28"/>
                <w:szCs w:val="28"/>
              </w:rPr>
              <w:t>4</w:t>
            </w:r>
          </w:p>
        </w:tc>
        <w:tc>
          <w:tcPr>
            <w:tcW w:w="1929" w:type="dxa"/>
            <w:vAlign w:val="center"/>
          </w:tcPr>
          <w:p w:rsidR="00E42018" w:rsidRDefault="00E42018" w:rsidP="00A14C09">
            <w:pPr>
              <w:spacing w:line="600" w:lineRule="exact"/>
              <w:jc w:val="center"/>
              <w:rPr>
                <w:sz w:val="28"/>
                <w:szCs w:val="28"/>
              </w:rPr>
            </w:pPr>
            <w:r>
              <w:rPr>
                <w:sz w:val="28"/>
                <w:szCs w:val="28"/>
              </w:rPr>
              <w:t>2</w:t>
            </w:r>
          </w:p>
        </w:tc>
      </w:tr>
      <w:tr w:rsidR="00E42018" w:rsidTr="00A14C09">
        <w:trPr>
          <w:trHeight w:val="498"/>
        </w:trPr>
        <w:tc>
          <w:tcPr>
            <w:tcW w:w="3037"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省级（二类）</w:t>
            </w:r>
          </w:p>
        </w:tc>
        <w:tc>
          <w:tcPr>
            <w:tcW w:w="1945" w:type="dxa"/>
            <w:vAlign w:val="center"/>
          </w:tcPr>
          <w:p w:rsidR="00E42018" w:rsidRDefault="00E42018" w:rsidP="00A14C09">
            <w:pPr>
              <w:spacing w:line="600" w:lineRule="exact"/>
              <w:jc w:val="center"/>
              <w:rPr>
                <w:sz w:val="28"/>
                <w:szCs w:val="28"/>
              </w:rPr>
            </w:pPr>
            <w:r>
              <w:rPr>
                <w:sz w:val="28"/>
                <w:szCs w:val="28"/>
              </w:rPr>
              <w:t>2</w:t>
            </w:r>
          </w:p>
        </w:tc>
        <w:tc>
          <w:tcPr>
            <w:tcW w:w="1948" w:type="dxa"/>
            <w:vAlign w:val="center"/>
          </w:tcPr>
          <w:p w:rsidR="00E42018" w:rsidRDefault="00E42018" w:rsidP="00A14C09">
            <w:pPr>
              <w:spacing w:line="600" w:lineRule="exact"/>
              <w:jc w:val="center"/>
              <w:rPr>
                <w:sz w:val="28"/>
                <w:szCs w:val="28"/>
              </w:rPr>
            </w:pPr>
            <w:r>
              <w:rPr>
                <w:sz w:val="28"/>
                <w:szCs w:val="28"/>
              </w:rPr>
              <w:t>1</w:t>
            </w:r>
          </w:p>
        </w:tc>
        <w:tc>
          <w:tcPr>
            <w:tcW w:w="1929" w:type="dxa"/>
            <w:vAlign w:val="center"/>
          </w:tcPr>
          <w:p w:rsidR="00E42018" w:rsidRDefault="00E42018" w:rsidP="00A14C09">
            <w:pPr>
              <w:spacing w:line="600" w:lineRule="exact"/>
              <w:jc w:val="center"/>
              <w:rPr>
                <w:sz w:val="28"/>
                <w:szCs w:val="28"/>
              </w:rPr>
            </w:pPr>
            <w:r>
              <w:rPr>
                <w:sz w:val="28"/>
                <w:szCs w:val="28"/>
              </w:rPr>
              <w:t>0.5</w:t>
            </w:r>
          </w:p>
        </w:tc>
      </w:tr>
    </w:tbl>
    <w:bookmarkEnd w:id="6"/>
    <w:p w:rsidR="00E42018" w:rsidRDefault="00E42018" w:rsidP="00E42018">
      <w:pPr>
        <w:spacing w:line="60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教科研</w:t>
      </w:r>
      <w:r>
        <w:rPr>
          <w:rFonts w:eastAsia="仿宋_GB2312" w:hint="eastAsia"/>
          <w:b/>
          <w:sz w:val="32"/>
          <w:szCs w:val="32"/>
        </w:rPr>
        <w:t>奖</w:t>
      </w:r>
    </w:p>
    <w:p w:rsidR="00E42018" w:rsidRDefault="00E42018" w:rsidP="00E42018">
      <w:pPr>
        <w:spacing w:line="600" w:lineRule="exact"/>
        <w:ind w:firstLineChars="200" w:firstLine="640"/>
        <w:rPr>
          <w:rFonts w:eastAsia="楷体_GB2312"/>
          <w:sz w:val="32"/>
          <w:szCs w:val="32"/>
        </w:rPr>
      </w:pPr>
      <w:r>
        <w:rPr>
          <w:rFonts w:eastAsia="楷体_GB2312"/>
          <w:sz w:val="32"/>
          <w:szCs w:val="32"/>
        </w:rPr>
        <w:t>（</w:t>
      </w:r>
      <w:r>
        <w:rPr>
          <w:rFonts w:eastAsia="楷体_GB2312"/>
          <w:sz w:val="32"/>
          <w:szCs w:val="32"/>
        </w:rPr>
        <w:t>1</w:t>
      </w:r>
      <w:r>
        <w:rPr>
          <w:rFonts w:eastAsia="楷体_GB2312"/>
          <w:sz w:val="32"/>
          <w:szCs w:val="32"/>
        </w:rPr>
        <w:t>）教学成果奖</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1956"/>
        <w:gridCol w:w="1960"/>
        <w:gridCol w:w="1930"/>
      </w:tblGrid>
      <w:tr w:rsidR="00E42018" w:rsidTr="00A14C09">
        <w:trPr>
          <w:trHeight w:val="539"/>
          <w:jc w:val="center"/>
        </w:trPr>
        <w:tc>
          <w:tcPr>
            <w:tcW w:w="3053" w:type="dxa"/>
            <w:vMerge w:val="restart"/>
            <w:vAlign w:val="center"/>
          </w:tcPr>
          <w:p w:rsidR="00E42018" w:rsidRDefault="00E42018" w:rsidP="00A14C09">
            <w:pPr>
              <w:spacing w:line="600" w:lineRule="exact"/>
              <w:jc w:val="center"/>
              <w:rPr>
                <w:rFonts w:eastAsia="黑体"/>
                <w:sz w:val="28"/>
                <w:szCs w:val="28"/>
              </w:rPr>
            </w:pPr>
            <w:r>
              <w:rPr>
                <w:rFonts w:eastAsia="黑体"/>
                <w:sz w:val="28"/>
                <w:szCs w:val="28"/>
              </w:rPr>
              <w:t>教学成果奖</w:t>
            </w:r>
          </w:p>
        </w:tc>
        <w:tc>
          <w:tcPr>
            <w:tcW w:w="5846" w:type="dxa"/>
            <w:gridSpan w:val="3"/>
            <w:vAlign w:val="center"/>
          </w:tcPr>
          <w:p w:rsidR="00E42018" w:rsidRDefault="00E42018" w:rsidP="00A14C09">
            <w:pPr>
              <w:spacing w:line="600" w:lineRule="exact"/>
              <w:jc w:val="center"/>
              <w:rPr>
                <w:rFonts w:eastAsia="黑体"/>
                <w:sz w:val="28"/>
                <w:szCs w:val="28"/>
              </w:rPr>
            </w:pPr>
            <w:r>
              <w:rPr>
                <w:rFonts w:eastAsia="黑体"/>
                <w:sz w:val="28"/>
                <w:szCs w:val="28"/>
              </w:rPr>
              <w:t>分值</w:t>
            </w:r>
            <w:r>
              <w:rPr>
                <w:rFonts w:eastAsia="黑体"/>
                <w:sz w:val="28"/>
                <w:szCs w:val="28"/>
              </w:rPr>
              <w:t xml:space="preserve"> </w:t>
            </w:r>
          </w:p>
        </w:tc>
      </w:tr>
      <w:tr w:rsidR="00E42018" w:rsidTr="00A14C09">
        <w:trPr>
          <w:trHeight w:val="539"/>
          <w:jc w:val="center"/>
        </w:trPr>
        <w:tc>
          <w:tcPr>
            <w:tcW w:w="3053" w:type="dxa"/>
            <w:vMerge/>
            <w:vAlign w:val="center"/>
          </w:tcPr>
          <w:p w:rsidR="00E42018" w:rsidRDefault="00E42018" w:rsidP="00A14C09">
            <w:pPr>
              <w:spacing w:line="600" w:lineRule="exact"/>
              <w:jc w:val="center"/>
              <w:rPr>
                <w:rFonts w:eastAsia="黑体"/>
                <w:sz w:val="28"/>
                <w:szCs w:val="28"/>
              </w:rPr>
            </w:pPr>
          </w:p>
        </w:tc>
        <w:tc>
          <w:tcPr>
            <w:tcW w:w="1956" w:type="dxa"/>
            <w:vAlign w:val="center"/>
          </w:tcPr>
          <w:p w:rsidR="00E42018" w:rsidRDefault="00E42018" w:rsidP="00A14C09">
            <w:pPr>
              <w:spacing w:line="600" w:lineRule="exact"/>
              <w:jc w:val="center"/>
              <w:rPr>
                <w:rFonts w:eastAsia="黑体"/>
                <w:sz w:val="28"/>
                <w:szCs w:val="28"/>
              </w:rPr>
            </w:pPr>
            <w:r>
              <w:rPr>
                <w:rFonts w:eastAsia="黑体"/>
                <w:sz w:val="28"/>
                <w:szCs w:val="28"/>
              </w:rPr>
              <w:t>特等奖</w:t>
            </w:r>
          </w:p>
        </w:tc>
        <w:tc>
          <w:tcPr>
            <w:tcW w:w="1960" w:type="dxa"/>
            <w:vAlign w:val="center"/>
          </w:tcPr>
          <w:p w:rsidR="00E42018" w:rsidRDefault="00E42018" w:rsidP="00A14C09">
            <w:pPr>
              <w:spacing w:line="600" w:lineRule="exact"/>
              <w:jc w:val="center"/>
              <w:rPr>
                <w:rFonts w:eastAsia="黑体"/>
                <w:sz w:val="28"/>
                <w:szCs w:val="28"/>
              </w:rPr>
            </w:pPr>
            <w:r>
              <w:rPr>
                <w:rFonts w:eastAsia="黑体"/>
                <w:sz w:val="28"/>
                <w:szCs w:val="28"/>
              </w:rPr>
              <w:t>一等奖</w:t>
            </w:r>
          </w:p>
        </w:tc>
        <w:tc>
          <w:tcPr>
            <w:tcW w:w="1930" w:type="dxa"/>
            <w:vAlign w:val="center"/>
          </w:tcPr>
          <w:p w:rsidR="00E42018" w:rsidRDefault="00E42018" w:rsidP="00A14C09">
            <w:pPr>
              <w:spacing w:line="600" w:lineRule="exact"/>
              <w:jc w:val="center"/>
              <w:rPr>
                <w:rFonts w:eastAsia="黑体"/>
                <w:sz w:val="28"/>
                <w:szCs w:val="28"/>
              </w:rPr>
            </w:pPr>
            <w:r>
              <w:rPr>
                <w:rFonts w:eastAsia="黑体"/>
                <w:sz w:val="28"/>
                <w:szCs w:val="28"/>
              </w:rPr>
              <w:t>二等奖</w:t>
            </w:r>
          </w:p>
        </w:tc>
      </w:tr>
      <w:tr w:rsidR="00E42018" w:rsidTr="00A14C09">
        <w:trPr>
          <w:trHeight w:val="548"/>
          <w:jc w:val="center"/>
        </w:trPr>
        <w:tc>
          <w:tcPr>
            <w:tcW w:w="3053"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国家级</w:t>
            </w:r>
          </w:p>
        </w:tc>
        <w:tc>
          <w:tcPr>
            <w:tcW w:w="1956" w:type="dxa"/>
            <w:vAlign w:val="center"/>
          </w:tcPr>
          <w:p w:rsidR="00E42018" w:rsidRDefault="00E42018" w:rsidP="00A14C09">
            <w:pPr>
              <w:spacing w:line="600" w:lineRule="exact"/>
              <w:jc w:val="center"/>
              <w:rPr>
                <w:sz w:val="28"/>
                <w:szCs w:val="28"/>
              </w:rPr>
            </w:pPr>
            <w:r>
              <w:rPr>
                <w:sz w:val="28"/>
                <w:szCs w:val="28"/>
              </w:rPr>
              <w:t>40</w:t>
            </w:r>
          </w:p>
        </w:tc>
        <w:tc>
          <w:tcPr>
            <w:tcW w:w="1960" w:type="dxa"/>
            <w:vAlign w:val="center"/>
          </w:tcPr>
          <w:p w:rsidR="00E42018" w:rsidRDefault="00E42018" w:rsidP="00A14C09">
            <w:pPr>
              <w:spacing w:line="600" w:lineRule="exact"/>
              <w:jc w:val="center"/>
              <w:rPr>
                <w:sz w:val="28"/>
                <w:szCs w:val="28"/>
              </w:rPr>
            </w:pPr>
            <w:r>
              <w:rPr>
                <w:sz w:val="28"/>
                <w:szCs w:val="28"/>
              </w:rPr>
              <w:t>30</w:t>
            </w:r>
          </w:p>
        </w:tc>
        <w:tc>
          <w:tcPr>
            <w:tcW w:w="1930" w:type="dxa"/>
            <w:vAlign w:val="center"/>
          </w:tcPr>
          <w:p w:rsidR="00E42018" w:rsidRDefault="00E42018" w:rsidP="00A14C09">
            <w:pPr>
              <w:spacing w:line="600" w:lineRule="exact"/>
              <w:jc w:val="center"/>
              <w:rPr>
                <w:sz w:val="28"/>
                <w:szCs w:val="28"/>
              </w:rPr>
            </w:pPr>
            <w:r>
              <w:rPr>
                <w:sz w:val="28"/>
                <w:szCs w:val="28"/>
              </w:rPr>
              <w:t>20</w:t>
            </w:r>
          </w:p>
        </w:tc>
      </w:tr>
      <w:tr w:rsidR="00E42018" w:rsidTr="00A14C09">
        <w:trPr>
          <w:trHeight w:val="642"/>
          <w:jc w:val="center"/>
        </w:trPr>
        <w:tc>
          <w:tcPr>
            <w:tcW w:w="3053"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省级</w:t>
            </w:r>
          </w:p>
        </w:tc>
        <w:tc>
          <w:tcPr>
            <w:tcW w:w="1956" w:type="dxa"/>
            <w:vAlign w:val="center"/>
          </w:tcPr>
          <w:p w:rsidR="00E42018" w:rsidRDefault="00E42018" w:rsidP="00A14C09">
            <w:pPr>
              <w:spacing w:line="600" w:lineRule="exact"/>
              <w:jc w:val="center"/>
              <w:rPr>
                <w:sz w:val="28"/>
                <w:szCs w:val="28"/>
              </w:rPr>
            </w:pPr>
            <w:r>
              <w:rPr>
                <w:sz w:val="28"/>
                <w:szCs w:val="28"/>
              </w:rPr>
              <w:t>15</w:t>
            </w:r>
          </w:p>
        </w:tc>
        <w:tc>
          <w:tcPr>
            <w:tcW w:w="1960" w:type="dxa"/>
            <w:vAlign w:val="center"/>
          </w:tcPr>
          <w:p w:rsidR="00E42018" w:rsidRDefault="00E42018" w:rsidP="00A14C09">
            <w:pPr>
              <w:spacing w:line="600" w:lineRule="exact"/>
              <w:jc w:val="center"/>
              <w:rPr>
                <w:sz w:val="28"/>
                <w:szCs w:val="28"/>
              </w:rPr>
            </w:pPr>
            <w:r>
              <w:rPr>
                <w:sz w:val="28"/>
                <w:szCs w:val="28"/>
              </w:rPr>
              <w:t>10</w:t>
            </w:r>
          </w:p>
        </w:tc>
        <w:tc>
          <w:tcPr>
            <w:tcW w:w="1930" w:type="dxa"/>
            <w:vAlign w:val="center"/>
          </w:tcPr>
          <w:p w:rsidR="00E42018" w:rsidRDefault="00E42018" w:rsidP="00A14C09">
            <w:pPr>
              <w:spacing w:line="600" w:lineRule="exact"/>
              <w:jc w:val="center"/>
              <w:rPr>
                <w:sz w:val="28"/>
                <w:szCs w:val="28"/>
              </w:rPr>
            </w:pPr>
            <w:r>
              <w:rPr>
                <w:sz w:val="28"/>
                <w:szCs w:val="28"/>
              </w:rPr>
              <w:t>6</w:t>
            </w:r>
          </w:p>
        </w:tc>
      </w:tr>
    </w:tbl>
    <w:p w:rsidR="00E42018" w:rsidRDefault="00E42018" w:rsidP="00E42018">
      <w:pPr>
        <w:spacing w:line="600" w:lineRule="exact"/>
        <w:ind w:firstLineChars="200" w:firstLine="640"/>
        <w:rPr>
          <w:rFonts w:eastAsia="楷体_GB2312"/>
          <w:sz w:val="32"/>
          <w:szCs w:val="32"/>
        </w:rPr>
      </w:pPr>
      <w:r>
        <w:rPr>
          <w:rFonts w:eastAsia="楷体_GB2312"/>
          <w:sz w:val="32"/>
          <w:szCs w:val="32"/>
        </w:rPr>
        <w:t>（</w:t>
      </w:r>
      <w:r>
        <w:rPr>
          <w:rFonts w:eastAsia="楷体_GB2312"/>
          <w:sz w:val="32"/>
          <w:szCs w:val="32"/>
        </w:rPr>
        <w:t>2</w:t>
      </w:r>
      <w:r>
        <w:rPr>
          <w:rFonts w:eastAsia="楷体_GB2312"/>
          <w:sz w:val="32"/>
          <w:szCs w:val="32"/>
        </w:rPr>
        <w:t>）科研获奖</w:t>
      </w: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155"/>
        <w:gridCol w:w="1761"/>
        <w:gridCol w:w="1930"/>
      </w:tblGrid>
      <w:tr w:rsidR="00E42018" w:rsidTr="00A14C09">
        <w:trPr>
          <w:trHeight w:val="539"/>
          <w:jc w:val="center"/>
        </w:trPr>
        <w:tc>
          <w:tcPr>
            <w:tcW w:w="3053" w:type="dxa"/>
            <w:vMerge w:val="restart"/>
            <w:vAlign w:val="center"/>
          </w:tcPr>
          <w:p w:rsidR="00E42018" w:rsidRDefault="00E42018" w:rsidP="00A14C09">
            <w:pPr>
              <w:spacing w:line="600" w:lineRule="exact"/>
              <w:jc w:val="center"/>
              <w:rPr>
                <w:rFonts w:eastAsia="黑体"/>
                <w:sz w:val="28"/>
                <w:szCs w:val="28"/>
              </w:rPr>
            </w:pPr>
            <w:r>
              <w:rPr>
                <w:rFonts w:eastAsia="楷体_GB2312"/>
                <w:sz w:val="32"/>
                <w:szCs w:val="32"/>
              </w:rPr>
              <w:t>科研获奖</w:t>
            </w:r>
          </w:p>
        </w:tc>
        <w:tc>
          <w:tcPr>
            <w:tcW w:w="5846" w:type="dxa"/>
            <w:gridSpan w:val="3"/>
            <w:vAlign w:val="center"/>
          </w:tcPr>
          <w:p w:rsidR="00E42018" w:rsidRDefault="00E42018" w:rsidP="00A14C09">
            <w:pPr>
              <w:spacing w:line="600" w:lineRule="exact"/>
              <w:jc w:val="center"/>
              <w:rPr>
                <w:rFonts w:eastAsia="黑体"/>
                <w:sz w:val="28"/>
                <w:szCs w:val="28"/>
              </w:rPr>
            </w:pPr>
            <w:r>
              <w:rPr>
                <w:rFonts w:eastAsia="黑体"/>
                <w:sz w:val="28"/>
                <w:szCs w:val="28"/>
              </w:rPr>
              <w:t>分值</w:t>
            </w:r>
            <w:r>
              <w:rPr>
                <w:rFonts w:eastAsia="黑体"/>
                <w:sz w:val="28"/>
                <w:szCs w:val="28"/>
              </w:rPr>
              <w:t xml:space="preserve"> </w:t>
            </w:r>
          </w:p>
        </w:tc>
      </w:tr>
      <w:tr w:rsidR="00E42018" w:rsidTr="00A14C09">
        <w:trPr>
          <w:trHeight w:val="539"/>
          <w:jc w:val="center"/>
        </w:trPr>
        <w:tc>
          <w:tcPr>
            <w:tcW w:w="3053" w:type="dxa"/>
            <w:vMerge/>
            <w:vAlign w:val="center"/>
          </w:tcPr>
          <w:p w:rsidR="00E42018" w:rsidRDefault="00E42018" w:rsidP="00A14C09">
            <w:pPr>
              <w:spacing w:line="600" w:lineRule="exact"/>
              <w:jc w:val="center"/>
              <w:rPr>
                <w:rFonts w:eastAsia="黑体"/>
                <w:sz w:val="28"/>
                <w:szCs w:val="28"/>
              </w:rPr>
            </w:pPr>
          </w:p>
        </w:tc>
        <w:tc>
          <w:tcPr>
            <w:tcW w:w="2155" w:type="dxa"/>
            <w:vAlign w:val="center"/>
          </w:tcPr>
          <w:p w:rsidR="00E42018" w:rsidRDefault="00E42018" w:rsidP="00A14C09">
            <w:pPr>
              <w:spacing w:line="600" w:lineRule="exact"/>
              <w:jc w:val="center"/>
              <w:rPr>
                <w:rFonts w:eastAsia="黑体"/>
                <w:sz w:val="28"/>
                <w:szCs w:val="28"/>
              </w:rPr>
            </w:pPr>
            <w:r>
              <w:rPr>
                <w:rFonts w:eastAsia="黑体"/>
                <w:sz w:val="28"/>
                <w:szCs w:val="28"/>
              </w:rPr>
              <w:t>特等奖、一等奖</w:t>
            </w:r>
          </w:p>
        </w:tc>
        <w:tc>
          <w:tcPr>
            <w:tcW w:w="1761" w:type="dxa"/>
            <w:vAlign w:val="center"/>
          </w:tcPr>
          <w:p w:rsidR="00E42018" w:rsidRDefault="00E42018" w:rsidP="00A14C09">
            <w:pPr>
              <w:spacing w:line="600" w:lineRule="exact"/>
              <w:jc w:val="center"/>
              <w:rPr>
                <w:rFonts w:eastAsia="黑体"/>
                <w:sz w:val="28"/>
                <w:szCs w:val="28"/>
              </w:rPr>
            </w:pPr>
            <w:r>
              <w:rPr>
                <w:rFonts w:eastAsia="黑体"/>
                <w:sz w:val="28"/>
                <w:szCs w:val="28"/>
              </w:rPr>
              <w:t>二等奖</w:t>
            </w:r>
          </w:p>
        </w:tc>
        <w:tc>
          <w:tcPr>
            <w:tcW w:w="1930" w:type="dxa"/>
            <w:vAlign w:val="center"/>
          </w:tcPr>
          <w:p w:rsidR="00E42018" w:rsidRDefault="00E42018" w:rsidP="00A14C09">
            <w:pPr>
              <w:spacing w:line="600" w:lineRule="exact"/>
              <w:jc w:val="center"/>
              <w:rPr>
                <w:rFonts w:eastAsia="黑体"/>
                <w:sz w:val="28"/>
                <w:szCs w:val="28"/>
              </w:rPr>
            </w:pPr>
            <w:r>
              <w:rPr>
                <w:rFonts w:eastAsia="黑体"/>
                <w:sz w:val="28"/>
                <w:szCs w:val="28"/>
              </w:rPr>
              <w:t>三等奖</w:t>
            </w:r>
          </w:p>
        </w:tc>
      </w:tr>
      <w:tr w:rsidR="00E42018" w:rsidTr="00A14C09">
        <w:trPr>
          <w:trHeight w:val="548"/>
          <w:jc w:val="center"/>
        </w:trPr>
        <w:tc>
          <w:tcPr>
            <w:tcW w:w="3053"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lastRenderedPageBreak/>
              <w:t>国家级</w:t>
            </w:r>
          </w:p>
        </w:tc>
        <w:tc>
          <w:tcPr>
            <w:tcW w:w="2155" w:type="dxa"/>
            <w:vAlign w:val="center"/>
          </w:tcPr>
          <w:p w:rsidR="00E42018" w:rsidRDefault="00E42018" w:rsidP="00A14C09">
            <w:pPr>
              <w:spacing w:line="600" w:lineRule="exact"/>
              <w:jc w:val="center"/>
              <w:rPr>
                <w:sz w:val="28"/>
                <w:szCs w:val="28"/>
              </w:rPr>
            </w:pPr>
            <w:r>
              <w:rPr>
                <w:sz w:val="28"/>
                <w:szCs w:val="28"/>
              </w:rPr>
              <w:t>40</w:t>
            </w:r>
          </w:p>
        </w:tc>
        <w:tc>
          <w:tcPr>
            <w:tcW w:w="1761" w:type="dxa"/>
            <w:vAlign w:val="center"/>
          </w:tcPr>
          <w:p w:rsidR="00E42018" w:rsidRDefault="00E42018" w:rsidP="00A14C09">
            <w:pPr>
              <w:spacing w:line="600" w:lineRule="exact"/>
              <w:jc w:val="center"/>
              <w:rPr>
                <w:sz w:val="28"/>
                <w:szCs w:val="28"/>
              </w:rPr>
            </w:pPr>
            <w:r>
              <w:rPr>
                <w:sz w:val="28"/>
                <w:szCs w:val="28"/>
              </w:rPr>
              <w:t>30</w:t>
            </w:r>
          </w:p>
        </w:tc>
        <w:tc>
          <w:tcPr>
            <w:tcW w:w="1930" w:type="dxa"/>
            <w:vAlign w:val="center"/>
          </w:tcPr>
          <w:p w:rsidR="00E42018" w:rsidRDefault="00E42018" w:rsidP="00A14C09">
            <w:pPr>
              <w:spacing w:line="600" w:lineRule="exact"/>
              <w:jc w:val="center"/>
              <w:rPr>
                <w:sz w:val="28"/>
                <w:szCs w:val="28"/>
              </w:rPr>
            </w:pPr>
            <w:r>
              <w:rPr>
                <w:sz w:val="28"/>
                <w:szCs w:val="28"/>
              </w:rPr>
              <w:t>20</w:t>
            </w:r>
          </w:p>
        </w:tc>
      </w:tr>
      <w:tr w:rsidR="00E42018" w:rsidTr="00A14C09">
        <w:trPr>
          <w:trHeight w:val="642"/>
          <w:jc w:val="center"/>
        </w:trPr>
        <w:tc>
          <w:tcPr>
            <w:tcW w:w="3053"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省级</w:t>
            </w:r>
          </w:p>
        </w:tc>
        <w:tc>
          <w:tcPr>
            <w:tcW w:w="2155" w:type="dxa"/>
            <w:vAlign w:val="center"/>
          </w:tcPr>
          <w:p w:rsidR="00E42018" w:rsidRDefault="00E42018" w:rsidP="00A14C09">
            <w:pPr>
              <w:spacing w:line="600" w:lineRule="exact"/>
              <w:jc w:val="center"/>
              <w:rPr>
                <w:sz w:val="28"/>
                <w:szCs w:val="28"/>
              </w:rPr>
            </w:pPr>
            <w:r>
              <w:rPr>
                <w:sz w:val="28"/>
                <w:szCs w:val="28"/>
              </w:rPr>
              <w:t>15</w:t>
            </w:r>
          </w:p>
        </w:tc>
        <w:tc>
          <w:tcPr>
            <w:tcW w:w="1761" w:type="dxa"/>
            <w:vAlign w:val="center"/>
          </w:tcPr>
          <w:p w:rsidR="00E42018" w:rsidRDefault="00E42018" w:rsidP="00A14C09">
            <w:pPr>
              <w:spacing w:line="600" w:lineRule="exact"/>
              <w:jc w:val="center"/>
              <w:rPr>
                <w:sz w:val="28"/>
                <w:szCs w:val="28"/>
              </w:rPr>
            </w:pPr>
            <w:r>
              <w:rPr>
                <w:sz w:val="28"/>
                <w:szCs w:val="28"/>
              </w:rPr>
              <w:t>10</w:t>
            </w:r>
          </w:p>
        </w:tc>
        <w:tc>
          <w:tcPr>
            <w:tcW w:w="1930" w:type="dxa"/>
            <w:vAlign w:val="center"/>
          </w:tcPr>
          <w:p w:rsidR="00E42018" w:rsidRDefault="00E42018" w:rsidP="00A14C09">
            <w:pPr>
              <w:spacing w:line="600" w:lineRule="exact"/>
              <w:jc w:val="center"/>
              <w:rPr>
                <w:sz w:val="28"/>
                <w:szCs w:val="28"/>
              </w:rPr>
            </w:pPr>
            <w:r>
              <w:rPr>
                <w:sz w:val="28"/>
                <w:szCs w:val="28"/>
              </w:rPr>
              <w:t>8</w:t>
            </w:r>
          </w:p>
        </w:tc>
      </w:tr>
      <w:tr w:rsidR="00E42018" w:rsidTr="00A14C09">
        <w:trPr>
          <w:trHeight w:val="642"/>
          <w:jc w:val="center"/>
        </w:trPr>
        <w:tc>
          <w:tcPr>
            <w:tcW w:w="3053" w:type="dxa"/>
            <w:vAlign w:val="center"/>
          </w:tcPr>
          <w:p w:rsidR="00E42018" w:rsidRDefault="00E42018" w:rsidP="00A14C09">
            <w:pPr>
              <w:spacing w:line="600" w:lineRule="exact"/>
              <w:jc w:val="center"/>
              <w:rPr>
                <w:rFonts w:eastAsia="仿宋_GB2312"/>
                <w:sz w:val="28"/>
                <w:szCs w:val="28"/>
              </w:rPr>
            </w:pPr>
            <w:r>
              <w:rPr>
                <w:rFonts w:eastAsia="仿宋_GB2312"/>
                <w:sz w:val="28"/>
                <w:szCs w:val="28"/>
              </w:rPr>
              <w:t>市级</w:t>
            </w:r>
          </w:p>
        </w:tc>
        <w:tc>
          <w:tcPr>
            <w:tcW w:w="2155" w:type="dxa"/>
            <w:vAlign w:val="center"/>
          </w:tcPr>
          <w:p w:rsidR="00E42018" w:rsidRDefault="00E42018" w:rsidP="00A14C09">
            <w:pPr>
              <w:spacing w:line="600" w:lineRule="exact"/>
              <w:jc w:val="center"/>
              <w:rPr>
                <w:sz w:val="28"/>
                <w:szCs w:val="28"/>
              </w:rPr>
            </w:pPr>
            <w:r>
              <w:rPr>
                <w:sz w:val="28"/>
                <w:szCs w:val="28"/>
              </w:rPr>
              <w:t>8</w:t>
            </w:r>
          </w:p>
        </w:tc>
        <w:tc>
          <w:tcPr>
            <w:tcW w:w="1761" w:type="dxa"/>
            <w:vAlign w:val="center"/>
          </w:tcPr>
          <w:p w:rsidR="00E42018" w:rsidRDefault="00E42018" w:rsidP="00A14C09">
            <w:pPr>
              <w:spacing w:line="600" w:lineRule="exact"/>
              <w:jc w:val="center"/>
              <w:rPr>
                <w:sz w:val="28"/>
                <w:szCs w:val="28"/>
              </w:rPr>
            </w:pPr>
            <w:r>
              <w:rPr>
                <w:sz w:val="28"/>
                <w:szCs w:val="28"/>
              </w:rPr>
              <w:t>4</w:t>
            </w:r>
          </w:p>
        </w:tc>
        <w:tc>
          <w:tcPr>
            <w:tcW w:w="1930" w:type="dxa"/>
            <w:vAlign w:val="center"/>
          </w:tcPr>
          <w:p w:rsidR="00E42018" w:rsidRDefault="00E42018" w:rsidP="00A14C09">
            <w:pPr>
              <w:spacing w:line="600" w:lineRule="exact"/>
              <w:jc w:val="center"/>
              <w:rPr>
                <w:sz w:val="28"/>
                <w:szCs w:val="28"/>
              </w:rPr>
            </w:pPr>
            <w:r>
              <w:rPr>
                <w:sz w:val="28"/>
                <w:szCs w:val="28"/>
              </w:rPr>
              <w:t>2</w:t>
            </w:r>
          </w:p>
        </w:tc>
      </w:tr>
    </w:tbl>
    <w:p w:rsidR="00E42018" w:rsidRDefault="00E42018" w:rsidP="00E42018">
      <w:pPr>
        <w:widowControl/>
        <w:jc w:val="left"/>
      </w:pPr>
      <w:r>
        <w:rPr>
          <w:rFonts w:eastAsia="仿宋"/>
          <w:kern w:val="0"/>
          <w:sz w:val="31"/>
          <w:szCs w:val="31"/>
          <w:lang w:bidi="ar"/>
        </w:rPr>
        <w:t xml:space="preserve"> </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注：</w:t>
      </w:r>
    </w:p>
    <w:p w:rsidR="00E42018" w:rsidRPr="006472F2" w:rsidRDefault="00E42018" w:rsidP="00E42018">
      <w:pPr>
        <w:numPr>
          <w:ilvl w:val="0"/>
          <w:numId w:val="2"/>
        </w:numPr>
        <w:spacing w:line="600" w:lineRule="exact"/>
        <w:ind w:firstLine="620"/>
        <w:rPr>
          <w:rFonts w:ascii="仿宋_GB2312" w:eastAsia="仿宋_GB2312" w:hint="eastAsia"/>
          <w:kern w:val="0"/>
          <w:sz w:val="32"/>
          <w:szCs w:val="32"/>
          <w:lang w:bidi="ar"/>
        </w:rPr>
      </w:pPr>
      <w:r w:rsidRPr="006472F2">
        <w:rPr>
          <w:rFonts w:ascii="仿宋_GB2312" w:eastAsia="仿宋_GB2312" w:hint="eastAsia"/>
          <w:kern w:val="0"/>
          <w:sz w:val="32"/>
          <w:szCs w:val="32"/>
          <w:lang w:bidi="ar"/>
        </w:rPr>
        <w:t>国家级科研获奖包括国家自然科学奖、国家技术发明奖、国家科学技术进步奖等，以及教育部高等学校科学研究优秀成果奖（人文社会科学）；省级、市级科研获奖包括自然科学、科技、社科等领域的省级、市级奖励。行指委和</w:t>
      </w:r>
      <w:proofErr w:type="gramStart"/>
      <w:r w:rsidRPr="006472F2">
        <w:rPr>
          <w:rFonts w:ascii="仿宋_GB2312" w:eastAsia="仿宋_GB2312" w:hint="eastAsia"/>
          <w:kern w:val="0"/>
          <w:sz w:val="32"/>
          <w:szCs w:val="32"/>
          <w:lang w:bidi="ar"/>
        </w:rPr>
        <w:t>教指委教科研奖励按</w:t>
      </w:r>
      <w:proofErr w:type="gramEnd"/>
      <w:r w:rsidRPr="006472F2">
        <w:rPr>
          <w:rFonts w:ascii="仿宋_GB2312" w:eastAsia="仿宋_GB2312" w:hint="eastAsia"/>
          <w:kern w:val="0"/>
          <w:sz w:val="32"/>
          <w:szCs w:val="32"/>
          <w:lang w:bidi="ar"/>
        </w:rPr>
        <w:t>低于本行政级别一个等级计分。中国职业技术教育学会、山东省职业技术教育学会教科研</w:t>
      </w:r>
      <w:proofErr w:type="gramStart"/>
      <w:r w:rsidRPr="006472F2">
        <w:rPr>
          <w:rFonts w:ascii="仿宋_GB2312" w:eastAsia="仿宋_GB2312" w:hint="eastAsia"/>
          <w:kern w:val="0"/>
          <w:sz w:val="32"/>
          <w:szCs w:val="32"/>
          <w:lang w:bidi="ar"/>
        </w:rPr>
        <w:t>奖励按</w:t>
      </w:r>
      <w:proofErr w:type="gramEnd"/>
      <w:r w:rsidRPr="006472F2">
        <w:rPr>
          <w:rFonts w:ascii="仿宋_GB2312" w:eastAsia="仿宋_GB2312" w:hint="eastAsia"/>
          <w:kern w:val="0"/>
          <w:sz w:val="32"/>
          <w:szCs w:val="32"/>
          <w:lang w:bidi="ar"/>
        </w:rPr>
        <w:t>低于本行政级别一个等级的三分之二计分。</w:t>
      </w:r>
    </w:p>
    <w:p w:rsidR="00E42018" w:rsidRPr="006472F2" w:rsidRDefault="00E42018" w:rsidP="00E42018">
      <w:pPr>
        <w:numPr>
          <w:ilvl w:val="0"/>
          <w:numId w:val="2"/>
        </w:numPr>
        <w:spacing w:line="600" w:lineRule="exact"/>
        <w:ind w:firstLine="620"/>
        <w:rPr>
          <w:rFonts w:ascii="仿宋_GB2312" w:eastAsia="仿宋_GB2312" w:hint="eastAsia"/>
          <w:kern w:val="0"/>
          <w:sz w:val="32"/>
          <w:szCs w:val="32"/>
          <w:lang w:bidi="ar"/>
        </w:rPr>
      </w:pPr>
      <w:r w:rsidRPr="006472F2">
        <w:rPr>
          <w:rFonts w:ascii="仿宋_GB2312" w:eastAsia="仿宋_GB2312" w:hint="eastAsia"/>
          <w:kern w:val="0"/>
          <w:sz w:val="32"/>
          <w:szCs w:val="32"/>
          <w:lang w:bidi="ar"/>
        </w:rPr>
        <w:t>省级、市级社科类分值按科技类三分之二计算。论文获奖和课件、教案获奖等均不计分。同一项科研成果（专利），多次获奖的，按最高一项计分。</w:t>
      </w:r>
    </w:p>
    <w:p w:rsidR="00E42018" w:rsidRDefault="00E42018" w:rsidP="00E42018">
      <w:pPr>
        <w:numPr>
          <w:ilvl w:val="0"/>
          <w:numId w:val="2"/>
        </w:numPr>
        <w:spacing w:line="600" w:lineRule="exact"/>
        <w:ind w:firstLine="620"/>
        <w:rPr>
          <w:rFonts w:eastAsia="仿宋_GB2312"/>
          <w:sz w:val="32"/>
          <w:szCs w:val="32"/>
        </w:rPr>
      </w:pPr>
      <w:r>
        <w:rPr>
          <w:rFonts w:eastAsia="仿宋_GB2312"/>
          <w:sz w:val="32"/>
          <w:szCs w:val="32"/>
        </w:rPr>
        <w:t>计分以证书排名为准，</w:t>
      </w:r>
      <w:proofErr w:type="gramStart"/>
      <w:r>
        <w:rPr>
          <w:rFonts w:eastAsia="仿宋_GB2312"/>
          <w:sz w:val="32"/>
          <w:szCs w:val="32"/>
        </w:rPr>
        <w:t>按排</w:t>
      </w:r>
      <w:proofErr w:type="gramEnd"/>
      <w:r>
        <w:rPr>
          <w:rFonts w:eastAsia="仿宋_GB2312"/>
          <w:sz w:val="32"/>
          <w:szCs w:val="32"/>
        </w:rPr>
        <w:t>名顺序计分，系数分别为主持人</w:t>
      </w:r>
      <w:r>
        <w:rPr>
          <w:rFonts w:eastAsia="仿宋_GB2312"/>
          <w:sz w:val="32"/>
          <w:szCs w:val="32"/>
        </w:rPr>
        <w:t>1</w:t>
      </w:r>
      <w:r>
        <w:rPr>
          <w:rFonts w:eastAsia="仿宋_GB2312"/>
          <w:sz w:val="32"/>
          <w:szCs w:val="32"/>
        </w:rPr>
        <w:t>；第</w:t>
      </w:r>
      <w:r>
        <w:rPr>
          <w:rFonts w:eastAsia="仿宋_GB2312"/>
          <w:sz w:val="32"/>
          <w:szCs w:val="32"/>
          <w:lang w:bidi="zh-CN"/>
        </w:rPr>
        <w:t>2</w:t>
      </w:r>
      <w:r>
        <w:rPr>
          <w:rFonts w:eastAsia="仿宋_GB2312"/>
          <w:sz w:val="32"/>
          <w:szCs w:val="32"/>
          <w:lang w:bidi="zh-CN"/>
        </w:rPr>
        <w:t>位</w:t>
      </w:r>
      <w:r>
        <w:rPr>
          <w:rFonts w:eastAsia="仿宋_GB2312"/>
          <w:sz w:val="32"/>
          <w:szCs w:val="32"/>
          <w:lang w:bidi="zh-CN"/>
        </w:rPr>
        <w:t>0.8</w:t>
      </w:r>
      <w:r>
        <w:rPr>
          <w:rFonts w:eastAsia="仿宋_GB2312"/>
          <w:sz w:val="32"/>
          <w:szCs w:val="32"/>
          <w:lang w:bidi="zh-CN"/>
        </w:rPr>
        <w:t>；</w:t>
      </w:r>
      <w:r>
        <w:rPr>
          <w:rFonts w:eastAsia="仿宋_GB2312"/>
          <w:sz w:val="32"/>
          <w:szCs w:val="32"/>
          <w:lang w:bidi="zh-CN"/>
        </w:rPr>
        <w:t>3-4</w:t>
      </w:r>
      <w:r>
        <w:rPr>
          <w:rFonts w:eastAsia="仿宋_GB2312"/>
          <w:sz w:val="32"/>
          <w:szCs w:val="32"/>
          <w:lang w:bidi="zh-CN"/>
        </w:rPr>
        <w:t>位</w:t>
      </w:r>
      <w:r>
        <w:rPr>
          <w:rFonts w:eastAsia="仿宋_GB2312"/>
          <w:sz w:val="32"/>
          <w:szCs w:val="32"/>
          <w:lang w:bidi="zh-CN"/>
        </w:rPr>
        <w:t>0.6</w:t>
      </w:r>
      <w:r>
        <w:rPr>
          <w:rFonts w:eastAsia="仿宋_GB2312"/>
          <w:sz w:val="32"/>
          <w:szCs w:val="32"/>
          <w:lang w:bidi="zh-CN"/>
        </w:rPr>
        <w:t>；</w:t>
      </w:r>
      <w:r>
        <w:rPr>
          <w:rFonts w:eastAsia="仿宋_GB2312"/>
          <w:sz w:val="32"/>
          <w:szCs w:val="32"/>
          <w:lang w:bidi="zh-CN"/>
        </w:rPr>
        <w:t>5-7</w:t>
      </w:r>
      <w:r>
        <w:rPr>
          <w:rFonts w:eastAsia="仿宋_GB2312"/>
          <w:sz w:val="32"/>
          <w:szCs w:val="32"/>
          <w:lang w:bidi="zh-CN"/>
        </w:rPr>
        <w:t>位</w:t>
      </w:r>
      <w:r>
        <w:rPr>
          <w:rFonts w:eastAsia="仿宋_GB2312"/>
          <w:sz w:val="32"/>
          <w:szCs w:val="32"/>
          <w:lang w:bidi="zh-CN"/>
        </w:rPr>
        <w:t>0.3</w:t>
      </w:r>
      <w:r>
        <w:rPr>
          <w:rFonts w:eastAsia="仿宋_GB2312" w:hint="eastAsia"/>
          <w:sz w:val="32"/>
          <w:szCs w:val="32"/>
          <w:lang w:bidi="zh-CN"/>
        </w:rPr>
        <w:t>，</w:t>
      </w:r>
      <w:r>
        <w:rPr>
          <w:rFonts w:eastAsia="仿宋_GB2312"/>
          <w:sz w:val="32"/>
          <w:szCs w:val="32"/>
          <w:lang w:bidi="zh-CN"/>
        </w:rPr>
        <w:t>8</w:t>
      </w:r>
      <w:r>
        <w:rPr>
          <w:rFonts w:eastAsia="仿宋_GB2312"/>
          <w:sz w:val="32"/>
          <w:szCs w:val="32"/>
          <w:lang w:bidi="zh-CN"/>
        </w:rPr>
        <w:t>位（含）以后</w:t>
      </w:r>
      <w:r>
        <w:rPr>
          <w:rFonts w:eastAsia="仿宋_GB2312"/>
          <w:sz w:val="32"/>
          <w:szCs w:val="32"/>
          <w:lang w:bidi="zh-CN"/>
        </w:rPr>
        <w:t>0.1</w:t>
      </w:r>
      <w:r>
        <w:rPr>
          <w:rFonts w:eastAsia="仿宋_GB2312"/>
          <w:sz w:val="32"/>
          <w:szCs w:val="32"/>
        </w:rPr>
        <w:t>。</w:t>
      </w:r>
    </w:p>
    <w:p w:rsidR="00E42018" w:rsidRDefault="00E42018" w:rsidP="00E42018">
      <w:pPr>
        <w:snapToGrid w:val="0"/>
        <w:spacing w:line="600" w:lineRule="exact"/>
        <w:ind w:firstLineChars="200" w:firstLine="640"/>
        <w:rPr>
          <w:rFonts w:eastAsia="楷体_GB2312"/>
          <w:sz w:val="32"/>
          <w:szCs w:val="32"/>
        </w:rPr>
      </w:pPr>
      <w:r>
        <w:rPr>
          <w:rFonts w:eastAsia="楷体_GB2312"/>
          <w:sz w:val="32"/>
          <w:szCs w:val="32"/>
        </w:rPr>
        <w:t>（四）教科研工作（最高计</w:t>
      </w:r>
      <w:r>
        <w:rPr>
          <w:rFonts w:eastAsia="楷体_GB2312"/>
          <w:sz w:val="32"/>
          <w:szCs w:val="32"/>
        </w:rPr>
        <w:t>15</w:t>
      </w:r>
      <w:r>
        <w:rPr>
          <w:rFonts w:eastAsia="楷体_GB2312"/>
          <w:sz w:val="32"/>
          <w:szCs w:val="32"/>
        </w:rPr>
        <w:t>分）</w:t>
      </w:r>
    </w:p>
    <w:p w:rsidR="00E42018" w:rsidRPr="006472F2" w:rsidRDefault="00E42018" w:rsidP="00E42018">
      <w:pPr>
        <w:spacing w:line="600" w:lineRule="exact"/>
        <w:ind w:firstLineChars="200" w:firstLine="640"/>
        <w:rPr>
          <w:rFonts w:ascii="仿宋_GB2312" w:eastAsia="仿宋_GB2312" w:hint="eastAsia"/>
          <w:kern w:val="0"/>
          <w:sz w:val="32"/>
          <w:szCs w:val="32"/>
          <w:lang w:bidi="ar"/>
        </w:rPr>
      </w:pPr>
      <w:r w:rsidRPr="006472F2">
        <w:rPr>
          <w:rFonts w:ascii="仿宋_GB2312" w:eastAsia="仿宋_GB2312" w:hint="eastAsia"/>
          <w:kern w:val="0"/>
          <w:sz w:val="32"/>
          <w:szCs w:val="32"/>
          <w:lang w:bidi="ar"/>
        </w:rPr>
        <w:t>教科研成果中论文（普刊）、著作、专利单项提交不得超</w:t>
      </w:r>
      <w:r w:rsidRPr="006472F2">
        <w:rPr>
          <w:rFonts w:ascii="仿宋_GB2312" w:eastAsia="仿宋_GB2312" w:hint="eastAsia"/>
          <w:kern w:val="0"/>
          <w:sz w:val="32"/>
          <w:szCs w:val="32"/>
          <w:lang w:bidi="ar"/>
        </w:rPr>
        <w:lastRenderedPageBreak/>
        <w:t>过2项，教科研项目总计提交不超过4项。</w:t>
      </w:r>
    </w:p>
    <w:p w:rsidR="00E42018" w:rsidRPr="006472F2" w:rsidRDefault="00E42018" w:rsidP="00E42018">
      <w:pPr>
        <w:spacing w:line="600" w:lineRule="exact"/>
        <w:ind w:firstLineChars="200" w:firstLine="640"/>
        <w:rPr>
          <w:rFonts w:ascii="仿宋_GB2312" w:eastAsia="仿宋_GB2312" w:hint="eastAsia"/>
          <w:kern w:val="0"/>
          <w:sz w:val="32"/>
          <w:szCs w:val="32"/>
          <w:lang w:bidi="ar"/>
        </w:rPr>
      </w:pPr>
      <w:r w:rsidRPr="006472F2">
        <w:rPr>
          <w:rFonts w:ascii="仿宋_GB2312" w:eastAsia="仿宋_GB2312" w:hint="eastAsia"/>
          <w:kern w:val="0"/>
          <w:sz w:val="32"/>
          <w:szCs w:val="32"/>
          <w:lang w:bidi="ar"/>
        </w:rPr>
        <w:t>统计任现职以来的教科研工作成果，提供材料中的署名单位应为泰山护理职业学院，否则不计分。</w:t>
      </w:r>
    </w:p>
    <w:p w:rsidR="00E42018" w:rsidRDefault="00E42018" w:rsidP="00E42018">
      <w:pPr>
        <w:snapToGrid w:val="0"/>
        <w:spacing w:line="600" w:lineRule="exact"/>
        <w:ind w:left="640"/>
        <w:rPr>
          <w:rFonts w:eastAsia="仿宋_GB2312"/>
          <w:b/>
          <w:bCs/>
          <w:sz w:val="32"/>
          <w:szCs w:val="32"/>
        </w:rPr>
      </w:pPr>
      <w:r>
        <w:rPr>
          <w:rFonts w:eastAsia="仿宋_GB2312"/>
          <w:b/>
          <w:bCs/>
          <w:sz w:val="32"/>
          <w:szCs w:val="32"/>
        </w:rPr>
        <w:t>1</w:t>
      </w:r>
      <w:r>
        <w:rPr>
          <w:rFonts w:eastAsia="仿宋_GB2312"/>
          <w:b/>
          <w:bCs/>
          <w:sz w:val="32"/>
          <w:szCs w:val="32"/>
        </w:rPr>
        <w:t>、论文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612"/>
        <w:gridCol w:w="2114"/>
        <w:gridCol w:w="2471"/>
      </w:tblGrid>
      <w:tr w:rsidR="00E42018" w:rsidTr="00A14C09">
        <w:trPr>
          <w:jc w:val="center"/>
        </w:trPr>
        <w:tc>
          <w:tcPr>
            <w:tcW w:w="1418" w:type="dxa"/>
            <w:vAlign w:val="center"/>
          </w:tcPr>
          <w:p w:rsidR="00E42018" w:rsidRDefault="00E42018" w:rsidP="00A14C09">
            <w:pPr>
              <w:widowControl/>
              <w:snapToGrid w:val="0"/>
              <w:spacing w:line="480" w:lineRule="exact"/>
              <w:jc w:val="center"/>
              <w:rPr>
                <w:rFonts w:eastAsia="仿宋_GB2312"/>
                <w:kern w:val="0"/>
                <w:sz w:val="28"/>
                <w:szCs w:val="28"/>
                <w:lang w:bidi="zh-CN"/>
              </w:rPr>
            </w:pPr>
            <w:r>
              <w:rPr>
                <w:rFonts w:eastAsia="仿宋_GB2312"/>
                <w:kern w:val="0"/>
                <w:sz w:val="28"/>
                <w:szCs w:val="28"/>
                <w:lang w:val="zh-CN" w:bidi="zh-CN"/>
              </w:rPr>
              <w:t>论文层次</w:t>
            </w:r>
          </w:p>
        </w:tc>
        <w:tc>
          <w:tcPr>
            <w:tcW w:w="2625" w:type="dxa"/>
            <w:vAlign w:val="center"/>
          </w:tcPr>
          <w:p w:rsidR="00E42018" w:rsidRDefault="00E42018" w:rsidP="00A14C09">
            <w:pPr>
              <w:widowControl/>
              <w:snapToGrid w:val="0"/>
              <w:jc w:val="center"/>
              <w:rPr>
                <w:rFonts w:eastAsia="仿宋_GB2312"/>
                <w:kern w:val="0"/>
                <w:sz w:val="32"/>
                <w:szCs w:val="32"/>
                <w:lang w:bidi="zh-CN"/>
              </w:rPr>
            </w:pPr>
            <w:r>
              <w:rPr>
                <w:rFonts w:eastAsia="仿宋_GB2312"/>
                <w:kern w:val="0"/>
                <w:sz w:val="24"/>
                <w:lang w:bidi="zh-CN"/>
              </w:rPr>
              <w:t>SCI</w:t>
            </w:r>
            <w:r>
              <w:rPr>
                <w:rFonts w:eastAsia="仿宋_GB2312"/>
                <w:kern w:val="0"/>
                <w:sz w:val="24"/>
                <w:lang w:bidi="zh-CN"/>
              </w:rPr>
              <w:t>、</w:t>
            </w:r>
            <w:r>
              <w:rPr>
                <w:rFonts w:eastAsia="仿宋_GB2312"/>
                <w:kern w:val="0"/>
                <w:sz w:val="24"/>
                <w:lang w:bidi="zh-CN"/>
              </w:rPr>
              <w:t>SSCI</w:t>
            </w:r>
            <w:r>
              <w:rPr>
                <w:rFonts w:eastAsia="仿宋_GB2312"/>
                <w:kern w:val="0"/>
                <w:sz w:val="24"/>
                <w:lang w:bidi="zh-CN"/>
              </w:rPr>
              <w:t>收录的学术论文</w:t>
            </w:r>
          </w:p>
        </w:tc>
        <w:tc>
          <w:tcPr>
            <w:tcW w:w="2126" w:type="dxa"/>
            <w:vAlign w:val="center"/>
          </w:tcPr>
          <w:p w:rsidR="00E42018" w:rsidRDefault="00E42018" w:rsidP="00A14C09">
            <w:pPr>
              <w:widowControl/>
              <w:snapToGrid w:val="0"/>
              <w:jc w:val="center"/>
              <w:rPr>
                <w:rFonts w:eastAsia="仿宋_GB2312"/>
                <w:kern w:val="0"/>
                <w:sz w:val="32"/>
                <w:szCs w:val="32"/>
                <w:lang w:bidi="zh-CN"/>
              </w:rPr>
            </w:pPr>
            <w:r>
              <w:rPr>
                <w:rFonts w:eastAsia="仿宋_GB2312"/>
                <w:kern w:val="0"/>
                <w:sz w:val="24"/>
                <w:lang w:bidi="zh-CN"/>
              </w:rPr>
              <w:t>核心期刊发表的学术论文</w:t>
            </w:r>
          </w:p>
        </w:tc>
        <w:tc>
          <w:tcPr>
            <w:tcW w:w="2486" w:type="dxa"/>
            <w:vAlign w:val="center"/>
          </w:tcPr>
          <w:p w:rsidR="00E42018" w:rsidRDefault="00E42018" w:rsidP="00A14C09">
            <w:pPr>
              <w:widowControl/>
              <w:snapToGrid w:val="0"/>
              <w:jc w:val="center"/>
              <w:rPr>
                <w:rFonts w:eastAsia="仿宋_GB2312"/>
                <w:kern w:val="0"/>
                <w:sz w:val="32"/>
                <w:szCs w:val="32"/>
                <w:lang w:bidi="zh-CN"/>
              </w:rPr>
            </w:pPr>
            <w:r>
              <w:rPr>
                <w:rFonts w:eastAsia="仿宋_GB2312"/>
                <w:kern w:val="0"/>
                <w:sz w:val="24"/>
                <w:lang w:bidi="zh-CN"/>
              </w:rPr>
              <w:t>正规普通期刊发表的学术论文</w:t>
            </w:r>
          </w:p>
        </w:tc>
      </w:tr>
      <w:tr w:rsidR="00E42018" w:rsidTr="00A14C09">
        <w:trPr>
          <w:jc w:val="center"/>
        </w:trPr>
        <w:tc>
          <w:tcPr>
            <w:tcW w:w="1418" w:type="dxa"/>
            <w:vAlign w:val="center"/>
          </w:tcPr>
          <w:p w:rsidR="00E42018" w:rsidRDefault="00E42018" w:rsidP="00A14C09">
            <w:pPr>
              <w:widowControl/>
              <w:snapToGrid w:val="0"/>
              <w:spacing w:line="480" w:lineRule="exact"/>
              <w:jc w:val="center"/>
              <w:rPr>
                <w:rFonts w:eastAsia="仿宋_GB2312"/>
                <w:kern w:val="0"/>
                <w:sz w:val="28"/>
                <w:szCs w:val="28"/>
                <w:lang w:bidi="zh-CN"/>
              </w:rPr>
            </w:pPr>
            <w:r>
              <w:rPr>
                <w:rFonts w:eastAsia="仿宋_GB2312"/>
                <w:kern w:val="0"/>
                <w:sz w:val="28"/>
                <w:szCs w:val="28"/>
                <w:lang w:val="zh-CN" w:bidi="zh-CN"/>
              </w:rPr>
              <w:t>分值</w:t>
            </w:r>
          </w:p>
        </w:tc>
        <w:tc>
          <w:tcPr>
            <w:tcW w:w="4751" w:type="dxa"/>
            <w:gridSpan w:val="2"/>
            <w:vAlign w:val="center"/>
          </w:tcPr>
          <w:p w:rsidR="00E42018" w:rsidRDefault="00E42018" w:rsidP="00A14C09">
            <w:pPr>
              <w:widowControl/>
              <w:snapToGrid w:val="0"/>
              <w:spacing w:line="480" w:lineRule="exact"/>
              <w:jc w:val="center"/>
              <w:rPr>
                <w:rFonts w:eastAsia="仿宋_GB2312"/>
                <w:kern w:val="0"/>
                <w:sz w:val="28"/>
                <w:szCs w:val="28"/>
                <w:lang w:bidi="zh-CN"/>
              </w:rPr>
            </w:pPr>
            <w:r>
              <w:rPr>
                <w:rFonts w:eastAsia="仿宋_GB2312"/>
                <w:kern w:val="0"/>
                <w:sz w:val="28"/>
                <w:szCs w:val="28"/>
                <w:lang w:bidi="zh-CN"/>
              </w:rPr>
              <w:t>3</w:t>
            </w:r>
          </w:p>
        </w:tc>
        <w:tc>
          <w:tcPr>
            <w:tcW w:w="2486" w:type="dxa"/>
            <w:vAlign w:val="center"/>
          </w:tcPr>
          <w:p w:rsidR="00E42018" w:rsidRDefault="00E42018" w:rsidP="00A14C09">
            <w:pPr>
              <w:widowControl/>
              <w:snapToGrid w:val="0"/>
              <w:spacing w:line="480" w:lineRule="exact"/>
              <w:jc w:val="center"/>
              <w:rPr>
                <w:rFonts w:eastAsia="仿宋_GB2312"/>
                <w:kern w:val="0"/>
                <w:sz w:val="28"/>
                <w:szCs w:val="28"/>
                <w:lang w:bidi="zh-CN"/>
              </w:rPr>
            </w:pPr>
            <w:r>
              <w:rPr>
                <w:rFonts w:eastAsia="仿宋_GB2312"/>
                <w:kern w:val="0"/>
                <w:sz w:val="28"/>
                <w:szCs w:val="28"/>
                <w:lang w:bidi="zh-CN"/>
              </w:rPr>
              <w:t>1</w:t>
            </w:r>
          </w:p>
        </w:tc>
      </w:tr>
    </w:tbl>
    <w:p w:rsidR="00E42018" w:rsidRDefault="00E42018" w:rsidP="00E42018">
      <w:pPr>
        <w:snapToGrid w:val="0"/>
        <w:spacing w:line="600" w:lineRule="exact"/>
        <w:ind w:firstLine="630"/>
        <w:rPr>
          <w:rFonts w:eastAsia="仿宋_GB2312"/>
          <w:sz w:val="32"/>
          <w:szCs w:val="32"/>
        </w:rPr>
      </w:pPr>
      <w:r>
        <w:rPr>
          <w:rFonts w:eastAsia="仿宋_GB2312"/>
          <w:sz w:val="32"/>
          <w:szCs w:val="32"/>
        </w:rPr>
        <w:t>注：</w:t>
      </w:r>
    </w:p>
    <w:p w:rsidR="00E42018" w:rsidRDefault="00E42018" w:rsidP="00E42018">
      <w:pPr>
        <w:numPr>
          <w:ilvl w:val="0"/>
          <w:numId w:val="3"/>
        </w:numPr>
        <w:snapToGrid w:val="0"/>
        <w:spacing w:line="600" w:lineRule="exact"/>
        <w:ind w:firstLine="630"/>
        <w:rPr>
          <w:rFonts w:eastAsia="仿宋_GB2312"/>
          <w:sz w:val="32"/>
          <w:szCs w:val="32"/>
        </w:rPr>
      </w:pPr>
      <w:r>
        <w:rPr>
          <w:rFonts w:eastAsia="仿宋_GB2312"/>
          <w:sz w:val="32"/>
          <w:szCs w:val="32"/>
        </w:rPr>
        <w:t>系数分别为第一作者</w:t>
      </w:r>
      <w:r>
        <w:rPr>
          <w:rFonts w:eastAsia="仿宋_GB2312"/>
          <w:sz w:val="32"/>
          <w:szCs w:val="32"/>
        </w:rPr>
        <w:t>1</w:t>
      </w:r>
      <w:r>
        <w:rPr>
          <w:rFonts w:eastAsia="仿宋_GB2312"/>
          <w:sz w:val="32"/>
          <w:szCs w:val="32"/>
        </w:rPr>
        <w:t>；通讯作者</w:t>
      </w:r>
      <w:r>
        <w:rPr>
          <w:rFonts w:eastAsia="仿宋_GB2312"/>
          <w:sz w:val="32"/>
          <w:szCs w:val="32"/>
        </w:rPr>
        <w:t>0.8</w:t>
      </w:r>
      <w:r>
        <w:rPr>
          <w:rFonts w:eastAsia="仿宋_GB2312"/>
          <w:sz w:val="32"/>
          <w:szCs w:val="32"/>
        </w:rPr>
        <w:t>；第</w:t>
      </w:r>
      <w:r>
        <w:rPr>
          <w:rFonts w:eastAsia="仿宋_GB2312"/>
          <w:sz w:val="32"/>
          <w:szCs w:val="32"/>
        </w:rPr>
        <w:t>2</w:t>
      </w:r>
      <w:r>
        <w:rPr>
          <w:rFonts w:eastAsia="仿宋_GB2312"/>
          <w:sz w:val="32"/>
          <w:szCs w:val="32"/>
        </w:rPr>
        <w:t>位</w:t>
      </w:r>
      <w:r>
        <w:rPr>
          <w:rFonts w:eastAsia="仿宋_GB2312"/>
          <w:sz w:val="32"/>
          <w:szCs w:val="32"/>
        </w:rPr>
        <w:t>0.5</w:t>
      </w:r>
      <w:r>
        <w:rPr>
          <w:rFonts w:eastAsia="仿宋_GB2312"/>
          <w:sz w:val="32"/>
          <w:szCs w:val="32"/>
        </w:rPr>
        <w:t>；</w:t>
      </w:r>
      <w:r>
        <w:rPr>
          <w:rFonts w:eastAsia="仿宋_GB2312"/>
          <w:sz w:val="32"/>
          <w:szCs w:val="32"/>
        </w:rPr>
        <w:t>3-4</w:t>
      </w:r>
      <w:r>
        <w:rPr>
          <w:rFonts w:eastAsia="仿宋_GB2312"/>
          <w:sz w:val="32"/>
          <w:szCs w:val="32"/>
        </w:rPr>
        <w:t>位</w:t>
      </w:r>
      <w:r>
        <w:rPr>
          <w:rFonts w:eastAsia="仿宋_GB2312"/>
          <w:sz w:val="32"/>
          <w:szCs w:val="32"/>
        </w:rPr>
        <w:t>0.2</w:t>
      </w:r>
      <w:r>
        <w:rPr>
          <w:rFonts w:eastAsia="仿宋_GB2312"/>
          <w:sz w:val="32"/>
          <w:szCs w:val="32"/>
        </w:rPr>
        <w:t>；</w:t>
      </w:r>
      <w:r>
        <w:rPr>
          <w:rFonts w:eastAsia="仿宋_GB2312"/>
          <w:sz w:val="32"/>
          <w:szCs w:val="32"/>
          <w:lang w:bidi="zh-CN"/>
        </w:rPr>
        <w:t>5</w:t>
      </w:r>
      <w:r>
        <w:rPr>
          <w:rFonts w:eastAsia="仿宋_GB2312"/>
          <w:sz w:val="32"/>
          <w:szCs w:val="32"/>
          <w:lang w:bidi="zh-CN"/>
        </w:rPr>
        <w:t>位（含）以后</w:t>
      </w:r>
      <w:r>
        <w:rPr>
          <w:rFonts w:eastAsia="仿宋_GB2312"/>
          <w:sz w:val="32"/>
          <w:szCs w:val="32"/>
          <w:lang w:bidi="zh-CN"/>
        </w:rPr>
        <w:t>0.1</w:t>
      </w:r>
      <w:r>
        <w:rPr>
          <w:rFonts w:eastAsia="仿宋_GB2312"/>
          <w:sz w:val="32"/>
          <w:szCs w:val="32"/>
        </w:rPr>
        <w:t>。</w:t>
      </w:r>
      <w:proofErr w:type="gramStart"/>
      <w:r>
        <w:rPr>
          <w:rFonts w:eastAsia="仿宋_GB2312"/>
          <w:sz w:val="32"/>
          <w:szCs w:val="32"/>
        </w:rPr>
        <w:t>普刊作者取</w:t>
      </w:r>
      <w:proofErr w:type="gramEnd"/>
      <w:r>
        <w:rPr>
          <w:rFonts w:eastAsia="仿宋_GB2312"/>
          <w:sz w:val="32"/>
          <w:szCs w:val="32"/>
        </w:rPr>
        <w:t>前</w:t>
      </w:r>
      <w:r>
        <w:rPr>
          <w:rFonts w:eastAsia="仿宋_GB2312"/>
          <w:sz w:val="32"/>
          <w:szCs w:val="32"/>
        </w:rPr>
        <w:t>3</w:t>
      </w:r>
      <w:r>
        <w:rPr>
          <w:rFonts w:eastAsia="仿宋_GB2312"/>
          <w:sz w:val="32"/>
          <w:szCs w:val="32"/>
        </w:rPr>
        <w:t>位计分，核心期刊作者取前</w:t>
      </w:r>
      <w:r>
        <w:rPr>
          <w:rFonts w:eastAsia="仿宋_GB2312"/>
          <w:sz w:val="32"/>
          <w:szCs w:val="32"/>
        </w:rPr>
        <w:t>5</w:t>
      </w:r>
      <w:r>
        <w:rPr>
          <w:rFonts w:eastAsia="仿宋_GB2312"/>
          <w:sz w:val="32"/>
          <w:szCs w:val="32"/>
        </w:rPr>
        <w:t>位计分。</w:t>
      </w:r>
    </w:p>
    <w:p w:rsidR="00E42018" w:rsidRDefault="00E42018" w:rsidP="00E42018">
      <w:pPr>
        <w:numPr>
          <w:ilvl w:val="0"/>
          <w:numId w:val="3"/>
        </w:numPr>
        <w:snapToGrid w:val="0"/>
        <w:spacing w:line="600" w:lineRule="exact"/>
        <w:ind w:firstLine="630"/>
        <w:rPr>
          <w:rFonts w:eastAsia="仿宋_GB2312"/>
          <w:sz w:val="32"/>
          <w:szCs w:val="32"/>
        </w:rPr>
      </w:pPr>
      <w:r>
        <w:rPr>
          <w:rFonts w:eastAsia="仿宋_GB2312"/>
          <w:sz w:val="32"/>
          <w:szCs w:val="32"/>
        </w:rPr>
        <w:t>期刊的正规性认定：确保发表的国内刊物在国家新闻出版署官网上可以查到备案。（查询路径：国家新闻出版署</w:t>
      </w:r>
      <w:r>
        <w:rPr>
          <w:rFonts w:eastAsia="仿宋_GB2312"/>
          <w:sz w:val="32"/>
          <w:szCs w:val="32"/>
        </w:rPr>
        <w:t>→</w:t>
      </w:r>
      <w:r>
        <w:rPr>
          <w:rFonts w:eastAsia="仿宋_GB2312"/>
          <w:sz w:val="32"/>
          <w:szCs w:val="32"/>
        </w:rPr>
        <w:t>办事服务</w:t>
      </w:r>
      <w:r>
        <w:rPr>
          <w:rFonts w:eastAsia="仿宋_GB2312"/>
          <w:sz w:val="32"/>
          <w:szCs w:val="32"/>
        </w:rPr>
        <w:t>→</w:t>
      </w:r>
      <w:r>
        <w:rPr>
          <w:rFonts w:eastAsia="仿宋_GB2312"/>
          <w:sz w:val="32"/>
          <w:szCs w:val="32"/>
        </w:rPr>
        <w:t>从业机构和产品查询</w:t>
      </w:r>
      <w:r>
        <w:rPr>
          <w:rFonts w:eastAsia="仿宋_GB2312"/>
          <w:sz w:val="32"/>
          <w:szCs w:val="32"/>
        </w:rPr>
        <w:t>→</w:t>
      </w:r>
      <w:r>
        <w:rPr>
          <w:rFonts w:eastAsia="仿宋_GB2312"/>
          <w:sz w:val="32"/>
          <w:szCs w:val="32"/>
        </w:rPr>
        <w:t>期刊</w:t>
      </w:r>
      <w:r>
        <w:rPr>
          <w:rFonts w:eastAsia="仿宋_GB2312"/>
          <w:sz w:val="32"/>
          <w:szCs w:val="32"/>
        </w:rPr>
        <w:t>/</w:t>
      </w:r>
      <w:r>
        <w:rPr>
          <w:rFonts w:eastAsia="仿宋_GB2312"/>
          <w:sz w:val="32"/>
          <w:szCs w:val="32"/>
        </w:rPr>
        <w:t>期刊社</w:t>
      </w:r>
      <w:r>
        <w:rPr>
          <w:rFonts w:eastAsia="仿宋_GB2312"/>
          <w:sz w:val="32"/>
          <w:szCs w:val="32"/>
        </w:rPr>
        <w:t>→</w:t>
      </w:r>
      <w:r>
        <w:rPr>
          <w:rFonts w:eastAsia="仿宋_GB2312"/>
          <w:sz w:val="32"/>
          <w:szCs w:val="32"/>
        </w:rPr>
        <w:t>查询）。期刊的真实性认定：刊物在知网、万方、维普任</w:t>
      </w:r>
      <w:proofErr w:type="gramStart"/>
      <w:r>
        <w:rPr>
          <w:rFonts w:eastAsia="仿宋_GB2312"/>
          <w:sz w:val="32"/>
          <w:szCs w:val="32"/>
        </w:rPr>
        <w:t>一</w:t>
      </w:r>
      <w:proofErr w:type="gramEnd"/>
      <w:r>
        <w:rPr>
          <w:rFonts w:eastAsia="仿宋_GB2312"/>
          <w:sz w:val="32"/>
          <w:szCs w:val="32"/>
        </w:rPr>
        <w:t>可查，同时文章随刊上传数据库。核心期刊认定：以论文发表时间</w:t>
      </w:r>
      <w:r>
        <w:rPr>
          <w:rFonts w:eastAsia="仿宋_GB2312"/>
          <w:sz w:val="32"/>
          <w:szCs w:val="32"/>
        </w:rPr>
        <w:t>①</w:t>
      </w:r>
      <w:r>
        <w:rPr>
          <w:rFonts w:eastAsia="仿宋_GB2312"/>
          <w:sz w:val="32"/>
          <w:szCs w:val="32"/>
        </w:rPr>
        <w:t>北京大学图书馆</w:t>
      </w:r>
      <w:r>
        <w:rPr>
          <w:rFonts w:eastAsia="仿宋_GB2312"/>
          <w:sz w:val="32"/>
          <w:szCs w:val="32"/>
        </w:rPr>
        <w:t>“</w:t>
      </w:r>
      <w:r>
        <w:rPr>
          <w:rFonts w:eastAsia="仿宋_GB2312"/>
          <w:sz w:val="32"/>
          <w:szCs w:val="32"/>
        </w:rPr>
        <w:t>中文核心期刊</w:t>
      </w:r>
      <w:r>
        <w:rPr>
          <w:rFonts w:eastAsia="仿宋_GB2312"/>
          <w:sz w:val="32"/>
          <w:szCs w:val="32"/>
        </w:rPr>
        <w:t>”</w:t>
      </w:r>
      <w:r>
        <w:rPr>
          <w:rFonts w:eastAsia="仿宋_GB2312"/>
          <w:sz w:val="32"/>
          <w:szCs w:val="32"/>
        </w:rPr>
        <w:t>；</w:t>
      </w:r>
      <w:r>
        <w:rPr>
          <w:rFonts w:eastAsia="仿宋_GB2312"/>
          <w:sz w:val="32"/>
          <w:szCs w:val="32"/>
        </w:rPr>
        <w:t>②</w:t>
      </w:r>
      <w:r>
        <w:rPr>
          <w:rFonts w:eastAsia="仿宋_GB2312"/>
          <w:sz w:val="32"/>
          <w:szCs w:val="32"/>
        </w:rPr>
        <w:t>南京大学</w:t>
      </w:r>
      <w:r>
        <w:rPr>
          <w:rFonts w:eastAsia="仿宋_GB2312"/>
          <w:sz w:val="32"/>
          <w:szCs w:val="32"/>
        </w:rPr>
        <w:t>“</w:t>
      </w:r>
      <w:r>
        <w:rPr>
          <w:rFonts w:eastAsia="仿宋_GB2312"/>
          <w:sz w:val="32"/>
          <w:szCs w:val="32"/>
        </w:rPr>
        <w:t>中文社会科学引文索引（</w:t>
      </w:r>
      <w:r>
        <w:rPr>
          <w:rFonts w:eastAsia="仿宋_GB2312"/>
          <w:sz w:val="32"/>
          <w:szCs w:val="32"/>
        </w:rPr>
        <w:t>CSSCI</w:t>
      </w:r>
      <w:r>
        <w:rPr>
          <w:rFonts w:eastAsia="仿宋_GB2312"/>
          <w:sz w:val="32"/>
          <w:szCs w:val="32"/>
        </w:rPr>
        <w:t>）来源期刊</w:t>
      </w:r>
      <w:r>
        <w:rPr>
          <w:rFonts w:eastAsia="仿宋_GB2312"/>
          <w:sz w:val="32"/>
          <w:szCs w:val="32"/>
        </w:rPr>
        <w:t>”</w:t>
      </w:r>
      <w:r>
        <w:rPr>
          <w:rFonts w:eastAsia="仿宋_GB2312"/>
          <w:sz w:val="32"/>
          <w:szCs w:val="32"/>
        </w:rPr>
        <w:t>；</w:t>
      </w:r>
      <w:r>
        <w:rPr>
          <w:rFonts w:eastAsia="仿宋_GB2312"/>
          <w:sz w:val="32"/>
          <w:szCs w:val="32"/>
        </w:rPr>
        <w:t>③</w:t>
      </w:r>
      <w:r>
        <w:rPr>
          <w:rFonts w:eastAsia="仿宋_GB2312"/>
          <w:sz w:val="32"/>
          <w:szCs w:val="32"/>
        </w:rPr>
        <w:t>中国科技论文统计源期刊（</w:t>
      </w:r>
      <w:r>
        <w:rPr>
          <w:rFonts w:eastAsia="仿宋_GB2312"/>
          <w:sz w:val="32"/>
          <w:szCs w:val="32"/>
        </w:rPr>
        <w:t>CSTPCD</w:t>
      </w:r>
      <w:r>
        <w:rPr>
          <w:rFonts w:eastAsia="仿宋_GB2312"/>
          <w:sz w:val="32"/>
          <w:szCs w:val="32"/>
        </w:rPr>
        <w:t>）；</w:t>
      </w:r>
      <w:r>
        <w:rPr>
          <w:rFonts w:eastAsia="仿宋_GB2312"/>
          <w:sz w:val="32"/>
          <w:szCs w:val="32"/>
        </w:rPr>
        <w:t>④</w:t>
      </w:r>
      <w:r>
        <w:rPr>
          <w:rFonts w:eastAsia="仿宋_GB2312"/>
          <w:sz w:val="32"/>
          <w:szCs w:val="32"/>
        </w:rPr>
        <w:t>中国科学引文数据库（</w:t>
      </w:r>
      <w:r>
        <w:rPr>
          <w:rFonts w:eastAsia="仿宋_GB2312"/>
          <w:sz w:val="32"/>
          <w:szCs w:val="32"/>
        </w:rPr>
        <w:t>CSCD</w:t>
      </w:r>
      <w:r>
        <w:rPr>
          <w:rFonts w:eastAsia="仿宋_GB2312"/>
          <w:sz w:val="32"/>
          <w:szCs w:val="32"/>
        </w:rPr>
        <w:t>）来源期刊认定为准。被</w:t>
      </w:r>
      <w:r>
        <w:rPr>
          <w:rFonts w:eastAsia="仿宋_GB2312"/>
          <w:sz w:val="32"/>
          <w:szCs w:val="32"/>
        </w:rPr>
        <w:t>SCI</w:t>
      </w:r>
      <w:r>
        <w:rPr>
          <w:rFonts w:eastAsia="仿宋_GB2312"/>
          <w:sz w:val="32"/>
          <w:szCs w:val="32"/>
        </w:rPr>
        <w:t>、</w:t>
      </w:r>
      <w:r>
        <w:rPr>
          <w:rFonts w:eastAsia="仿宋_GB2312"/>
          <w:sz w:val="32"/>
          <w:szCs w:val="32"/>
        </w:rPr>
        <w:t>SSCI</w:t>
      </w:r>
      <w:r>
        <w:rPr>
          <w:rFonts w:eastAsia="仿宋_GB2312"/>
          <w:sz w:val="32"/>
          <w:szCs w:val="32"/>
        </w:rPr>
        <w:t>等收录的文章须提供相关检索证明。</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）论文</w:t>
      </w:r>
      <w:r>
        <w:rPr>
          <w:rFonts w:eastAsia="仿宋_GB2312"/>
          <w:sz w:val="32"/>
          <w:szCs w:val="32"/>
          <w:lang w:bidi="zh-CN"/>
        </w:rPr>
        <w:t>内容须与本人所从事的专业或岗位相关，或为职业教育有关内容，否则不予计分</w:t>
      </w:r>
      <w:r>
        <w:rPr>
          <w:rFonts w:eastAsia="仿宋_GB2312"/>
          <w:sz w:val="32"/>
          <w:szCs w:val="32"/>
        </w:rPr>
        <w:t>。大会交流论文、内部刊物、增刊、以</w:t>
      </w:r>
      <w:proofErr w:type="gramStart"/>
      <w:r>
        <w:rPr>
          <w:rFonts w:eastAsia="仿宋_GB2312"/>
          <w:sz w:val="32"/>
          <w:szCs w:val="32"/>
        </w:rPr>
        <w:t>书代刊</w:t>
      </w:r>
      <w:proofErr w:type="gramEnd"/>
      <w:r>
        <w:rPr>
          <w:rFonts w:eastAsia="仿宋_GB2312"/>
          <w:sz w:val="32"/>
          <w:szCs w:val="32"/>
        </w:rPr>
        <w:t>、论文集、报纸文章等均不计分。</w:t>
      </w:r>
    </w:p>
    <w:p w:rsidR="00E42018" w:rsidRDefault="00E42018" w:rsidP="00E42018">
      <w:pPr>
        <w:snapToGrid w:val="0"/>
        <w:spacing w:line="600" w:lineRule="exact"/>
        <w:ind w:firstLine="630"/>
        <w:rPr>
          <w:rFonts w:eastAsia="仿宋_GB2312"/>
          <w:b/>
          <w:bCs/>
          <w:sz w:val="32"/>
          <w:szCs w:val="32"/>
        </w:rPr>
      </w:pPr>
      <w:r>
        <w:rPr>
          <w:rFonts w:eastAsia="仿宋_GB2312"/>
          <w:b/>
          <w:bCs/>
          <w:sz w:val="32"/>
          <w:szCs w:val="32"/>
        </w:rPr>
        <w:lastRenderedPageBreak/>
        <w:t>2</w:t>
      </w:r>
      <w:r>
        <w:rPr>
          <w:rFonts w:eastAsia="仿宋_GB2312"/>
          <w:b/>
          <w:bCs/>
          <w:sz w:val="32"/>
          <w:szCs w:val="32"/>
        </w:rPr>
        <w:t>、著作、教材和教参</w:t>
      </w:r>
    </w:p>
    <w:tbl>
      <w:tblPr>
        <w:tblW w:w="8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1762"/>
        <w:gridCol w:w="1218"/>
        <w:gridCol w:w="1145"/>
      </w:tblGrid>
      <w:tr w:rsidR="00E42018" w:rsidTr="00A14C09">
        <w:trPr>
          <w:trHeight w:val="433"/>
          <w:jc w:val="center"/>
        </w:trPr>
        <w:tc>
          <w:tcPr>
            <w:tcW w:w="4754" w:type="dxa"/>
            <w:vMerge w:val="restart"/>
            <w:vAlign w:val="center"/>
          </w:tcPr>
          <w:p w:rsidR="00E42018" w:rsidRDefault="00E42018" w:rsidP="00A14C09">
            <w:pPr>
              <w:snapToGrid w:val="0"/>
              <w:spacing w:line="600" w:lineRule="exact"/>
              <w:jc w:val="center"/>
              <w:rPr>
                <w:rFonts w:eastAsia="黑体"/>
                <w:sz w:val="28"/>
                <w:szCs w:val="28"/>
              </w:rPr>
            </w:pPr>
            <w:r>
              <w:rPr>
                <w:rFonts w:eastAsia="黑体"/>
                <w:sz w:val="28"/>
                <w:szCs w:val="28"/>
              </w:rPr>
              <w:t>著作级别</w:t>
            </w:r>
          </w:p>
        </w:tc>
        <w:tc>
          <w:tcPr>
            <w:tcW w:w="4125" w:type="dxa"/>
            <w:gridSpan w:val="3"/>
          </w:tcPr>
          <w:p w:rsidR="00E42018" w:rsidRDefault="00E42018" w:rsidP="00A14C09">
            <w:pPr>
              <w:snapToGrid w:val="0"/>
              <w:spacing w:line="600" w:lineRule="exact"/>
              <w:jc w:val="center"/>
              <w:rPr>
                <w:rFonts w:eastAsia="黑体"/>
                <w:sz w:val="28"/>
                <w:szCs w:val="28"/>
              </w:rPr>
            </w:pPr>
            <w:r>
              <w:rPr>
                <w:rFonts w:eastAsia="黑体"/>
                <w:sz w:val="28"/>
                <w:szCs w:val="28"/>
              </w:rPr>
              <w:t>分值</w:t>
            </w:r>
          </w:p>
        </w:tc>
      </w:tr>
      <w:tr w:rsidR="00E42018" w:rsidTr="00A14C09">
        <w:trPr>
          <w:trHeight w:val="470"/>
          <w:jc w:val="center"/>
        </w:trPr>
        <w:tc>
          <w:tcPr>
            <w:tcW w:w="4754" w:type="dxa"/>
            <w:vMerge/>
          </w:tcPr>
          <w:p w:rsidR="00E42018" w:rsidRDefault="00E42018" w:rsidP="00A14C09">
            <w:pPr>
              <w:snapToGrid w:val="0"/>
              <w:spacing w:line="600" w:lineRule="exact"/>
              <w:rPr>
                <w:rFonts w:eastAsia="黑体"/>
                <w:sz w:val="28"/>
                <w:szCs w:val="28"/>
              </w:rPr>
            </w:pPr>
          </w:p>
        </w:tc>
        <w:tc>
          <w:tcPr>
            <w:tcW w:w="1762" w:type="dxa"/>
          </w:tcPr>
          <w:p w:rsidR="00E42018" w:rsidRDefault="00E42018" w:rsidP="00A14C09">
            <w:pPr>
              <w:snapToGrid w:val="0"/>
              <w:spacing w:line="600" w:lineRule="exact"/>
              <w:jc w:val="center"/>
              <w:rPr>
                <w:rFonts w:eastAsia="黑体"/>
                <w:sz w:val="28"/>
                <w:szCs w:val="28"/>
              </w:rPr>
            </w:pPr>
            <w:r>
              <w:rPr>
                <w:rFonts w:eastAsia="黑体"/>
                <w:sz w:val="28"/>
                <w:szCs w:val="28"/>
              </w:rPr>
              <w:t>主编（著）</w:t>
            </w:r>
          </w:p>
        </w:tc>
        <w:tc>
          <w:tcPr>
            <w:tcW w:w="1218" w:type="dxa"/>
          </w:tcPr>
          <w:p w:rsidR="00E42018" w:rsidRDefault="00E42018" w:rsidP="00A14C09">
            <w:pPr>
              <w:snapToGrid w:val="0"/>
              <w:spacing w:line="600" w:lineRule="exact"/>
              <w:jc w:val="center"/>
              <w:rPr>
                <w:rFonts w:eastAsia="黑体"/>
                <w:sz w:val="28"/>
                <w:szCs w:val="28"/>
              </w:rPr>
            </w:pPr>
            <w:r>
              <w:rPr>
                <w:rFonts w:eastAsia="黑体"/>
                <w:sz w:val="28"/>
                <w:szCs w:val="28"/>
              </w:rPr>
              <w:t>副主编</w:t>
            </w:r>
          </w:p>
        </w:tc>
        <w:tc>
          <w:tcPr>
            <w:tcW w:w="1145" w:type="dxa"/>
          </w:tcPr>
          <w:p w:rsidR="00E42018" w:rsidRDefault="00E42018" w:rsidP="00A14C09">
            <w:pPr>
              <w:snapToGrid w:val="0"/>
              <w:spacing w:line="600" w:lineRule="exact"/>
              <w:jc w:val="center"/>
              <w:rPr>
                <w:rFonts w:eastAsia="黑体"/>
                <w:sz w:val="28"/>
                <w:szCs w:val="28"/>
              </w:rPr>
            </w:pPr>
            <w:r>
              <w:rPr>
                <w:rFonts w:eastAsia="黑体"/>
                <w:sz w:val="28"/>
                <w:szCs w:val="28"/>
              </w:rPr>
              <w:t>编者</w:t>
            </w:r>
          </w:p>
        </w:tc>
      </w:tr>
      <w:tr w:rsidR="00E42018" w:rsidTr="00A14C09">
        <w:trPr>
          <w:trHeight w:val="493"/>
          <w:jc w:val="center"/>
        </w:trPr>
        <w:tc>
          <w:tcPr>
            <w:tcW w:w="4754" w:type="dxa"/>
          </w:tcPr>
          <w:p w:rsidR="00E42018" w:rsidRDefault="00E42018" w:rsidP="00A14C09">
            <w:pPr>
              <w:snapToGrid w:val="0"/>
              <w:spacing w:line="600" w:lineRule="exact"/>
              <w:jc w:val="center"/>
              <w:rPr>
                <w:rFonts w:eastAsia="仿宋_GB2312"/>
                <w:sz w:val="28"/>
                <w:szCs w:val="28"/>
              </w:rPr>
            </w:pPr>
            <w:r>
              <w:rPr>
                <w:rFonts w:eastAsia="仿宋_GB2312"/>
                <w:sz w:val="28"/>
                <w:szCs w:val="28"/>
              </w:rPr>
              <w:t>专著</w:t>
            </w:r>
          </w:p>
        </w:tc>
        <w:tc>
          <w:tcPr>
            <w:tcW w:w="1762" w:type="dxa"/>
          </w:tcPr>
          <w:p w:rsidR="00E42018" w:rsidRDefault="00E42018" w:rsidP="00A14C09">
            <w:pPr>
              <w:snapToGrid w:val="0"/>
              <w:spacing w:line="600" w:lineRule="exact"/>
              <w:jc w:val="center"/>
              <w:rPr>
                <w:sz w:val="28"/>
                <w:szCs w:val="28"/>
              </w:rPr>
            </w:pPr>
            <w:r>
              <w:rPr>
                <w:sz w:val="28"/>
                <w:szCs w:val="28"/>
              </w:rPr>
              <w:t>4</w:t>
            </w:r>
          </w:p>
        </w:tc>
        <w:tc>
          <w:tcPr>
            <w:tcW w:w="1218" w:type="dxa"/>
          </w:tcPr>
          <w:p w:rsidR="00E42018" w:rsidRDefault="00E42018" w:rsidP="00A14C09">
            <w:pPr>
              <w:snapToGrid w:val="0"/>
              <w:spacing w:line="600" w:lineRule="exact"/>
              <w:jc w:val="center"/>
              <w:rPr>
                <w:sz w:val="28"/>
                <w:szCs w:val="28"/>
              </w:rPr>
            </w:pPr>
            <w:r>
              <w:rPr>
                <w:sz w:val="28"/>
                <w:szCs w:val="28"/>
              </w:rPr>
              <w:t>---</w:t>
            </w:r>
          </w:p>
        </w:tc>
        <w:tc>
          <w:tcPr>
            <w:tcW w:w="1145" w:type="dxa"/>
          </w:tcPr>
          <w:p w:rsidR="00E42018" w:rsidRDefault="00E42018" w:rsidP="00A14C09">
            <w:pPr>
              <w:snapToGrid w:val="0"/>
              <w:spacing w:line="600" w:lineRule="exact"/>
              <w:jc w:val="center"/>
              <w:rPr>
                <w:sz w:val="28"/>
                <w:szCs w:val="28"/>
              </w:rPr>
            </w:pPr>
            <w:r>
              <w:rPr>
                <w:sz w:val="28"/>
                <w:szCs w:val="28"/>
              </w:rPr>
              <w:t>---</w:t>
            </w:r>
          </w:p>
        </w:tc>
      </w:tr>
      <w:tr w:rsidR="00E42018" w:rsidTr="00A14C09">
        <w:trPr>
          <w:trHeight w:val="373"/>
          <w:jc w:val="center"/>
        </w:trPr>
        <w:tc>
          <w:tcPr>
            <w:tcW w:w="4754" w:type="dxa"/>
          </w:tcPr>
          <w:p w:rsidR="00E42018" w:rsidRDefault="00E42018" w:rsidP="00A14C09">
            <w:pPr>
              <w:snapToGrid w:val="0"/>
              <w:spacing w:line="600" w:lineRule="exact"/>
              <w:jc w:val="center"/>
              <w:rPr>
                <w:rFonts w:eastAsia="仿宋_GB2312"/>
                <w:sz w:val="28"/>
                <w:szCs w:val="28"/>
              </w:rPr>
            </w:pPr>
            <w:r>
              <w:rPr>
                <w:rFonts w:eastAsia="仿宋_GB2312"/>
                <w:sz w:val="28"/>
                <w:szCs w:val="28"/>
              </w:rPr>
              <w:t>编著</w:t>
            </w:r>
          </w:p>
        </w:tc>
        <w:tc>
          <w:tcPr>
            <w:tcW w:w="1762" w:type="dxa"/>
          </w:tcPr>
          <w:p w:rsidR="00E42018" w:rsidRDefault="00E42018" w:rsidP="00A14C09">
            <w:pPr>
              <w:snapToGrid w:val="0"/>
              <w:spacing w:line="600" w:lineRule="exact"/>
              <w:jc w:val="center"/>
              <w:rPr>
                <w:sz w:val="28"/>
                <w:szCs w:val="28"/>
              </w:rPr>
            </w:pPr>
            <w:r>
              <w:rPr>
                <w:sz w:val="28"/>
                <w:szCs w:val="28"/>
              </w:rPr>
              <w:t>3</w:t>
            </w:r>
          </w:p>
        </w:tc>
        <w:tc>
          <w:tcPr>
            <w:tcW w:w="1218" w:type="dxa"/>
          </w:tcPr>
          <w:p w:rsidR="00E42018" w:rsidRDefault="00E42018" w:rsidP="00A14C09">
            <w:pPr>
              <w:snapToGrid w:val="0"/>
              <w:spacing w:line="600" w:lineRule="exact"/>
              <w:jc w:val="center"/>
              <w:rPr>
                <w:sz w:val="28"/>
                <w:szCs w:val="28"/>
              </w:rPr>
            </w:pPr>
            <w:r>
              <w:rPr>
                <w:sz w:val="28"/>
                <w:szCs w:val="28"/>
              </w:rPr>
              <w:t>1.5</w:t>
            </w:r>
          </w:p>
        </w:tc>
        <w:tc>
          <w:tcPr>
            <w:tcW w:w="1145" w:type="dxa"/>
          </w:tcPr>
          <w:p w:rsidR="00E42018" w:rsidRDefault="00E42018" w:rsidP="00A14C09">
            <w:pPr>
              <w:snapToGrid w:val="0"/>
              <w:spacing w:line="600" w:lineRule="exact"/>
              <w:jc w:val="center"/>
              <w:rPr>
                <w:sz w:val="28"/>
                <w:szCs w:val="28"/>
              </w:rPr>
            </w:pPr>
            <w:r>
              <w:rPr>
                <w:sz w:val="28"/>
                <w:szCs w:val="28"/>
              </w:rPr>
              <w:t>0.5</w:t>
            </w:r>
          </w:p>
        </w:tc>
      </w:tr>
      <w:tr w:rsidR="00E42018" w:rsidTr="00A14C09">
        <w:trPr>
          <w:trHeight w:val="678"/>
          <w:jc w:val="center"/>
        </w:trPr>
        <w:tc>
          <w:tcPr>
            <w:tcW w:w="4754" w:type="dxa"/>
          </w:tcPr>
          <w:p w:rsidR="00E42018" w:rsidRDefault="00E42018" w:rsidP="00A14C09">
            <w:pPr>
              <w:snapToGrid w:val="0"/>
              <w:spacing w:line="600" w:lineRule="exact"/>
              <w:jc w:val="center"/>
              <w:rPr>
                <w:rFonts w:eastAsia="仿宋_GB2312"/>
                <w:sz w:val="28"/>
                <w:szCs w:val="28"/>
              </w:rPr>
            </w:pPr>
            <w:r>
              <w:rPr>
                <w:rFonts w:eastAsia="仿宋_GB2312"/>
                <w:sz w:val="28"/>
                <w:szCs w:val="28"/>
              </w:rPr>
              <w:t>教育部、卫健委（卫计委）规划教材</w:t>
            </w:r>
          </w:p>
        </w:tc>
        <w:tc>
          <w:tcPr>
            <w:tcW w:w="1762" w:type="dxa"/>
          </w:tcPr>
          <w:p w:rsidR="00E42018" w:rsidRDefault="00E42018" w:rsidP="00A14C09">
            <w:pPr>
              <w:snapToGrid w:val="0"/>
              <w:spacing w:line="600" w:lineRule="exact"/>
              <w:jc w:val="center"/>
              <w:rPr>
                <w:sz w:val="28"/>
                <w:szCs w:val="28"/>
              </w:rPr>
            </w:pPr>
            <w:r>
              <w:rPr>
                <w:sz w:val="28"/>
                <w:szCs w:val="28"/>
              </w:rPr>
              <w:t>5</w:t>
            </w:r>
          </w:p>
        </w:tc>
        <w:tc>
          <w:tcPr>
            <w:tcW w:w="1218" w:type="dxa"/>
          </w:tcPr>
          <w:p w:rsidR="00E42018" w:rsidRDefault="00E42018" w:rsidP="00A14C09">
            <w:pPr>
              <w:snapToGrid w:val="0"/>
              <w:spacing w:line="600" w:lineRule="exact"/>
              <w:jc w:val="center"/>
              <w:rPr>
                <w:sz w:val="28"/>
                <w:szCs w:val="28"/>
              </w:rPr>
            </w:pPr>
            <w:r>
              <w:rPr>
                <w:sz w:val="28"/>
                <w:szCs w:val="28"/>
              </w:rPr>
              <w:t>3</w:t>
            </w:r>
          </w:p>
        </w:tc>
        <w:tc>
          <w:tcPr>
            <w:tcW w:w="1145" w:type="dxa"/>
          </w:tcPr>
          <w:p w:rsidR="00E42018" w:rsidRDefault="00E42018" w:rsidP="00A14C09">
            <w:pPr>
              <w:snapToGrid w:val="0"/>
              <w:spacing w:line="600" w:lineRule="exact"/>
              <w:jc w:val="center"/>
              <w:rPr>
                <w:sz w:val="28"/>
                <w:szCs w:val="28"/>
              </w:rPr>
            </w:pPr>
            <w:r>
              <w:rPr>
                <w:sz w:val="28"/>
                <w:szCs w:val="28"/>
              </w:rPr>
              <w:t>1.5</w:t>
            </w:r>
          </w:p>
        </w:tc>
      </w:tr>
      <w:tr w:rsidR="00E42018" w:rsidTr="00A14C09">
        <w:trPr>
          <w:trHeight w:val="623"/>
          <w:jc w:val="center"/>
        </w:trPr>
        <w:tc>
          <w:tcPr>
            <w:tcW w:w="4754" w:type="dxa"/>
          </w:tcPr>
          <w:p w:rsidR="00E42018" w:rsidRDefault="00E42018" w:rsidP="00A14C09">
            <w:pPr>
              <w:snapToGrid w:val="0"/>
              <w:spacing w:line="600" w:lineRule="exact"/>
              <w:jc w:val="center"/>
              <w:rPr>
                <w:rFonts w:eastAsia="仿宋_GB2312"/>
                <w:sz w:val="28"/>
                <w:szCs w:val="28"/>
              </w:rPr>
            </w:pPr>
            <w:r>
              <w:rPr>
                <w:rFonts w:eastAsia="仿宋_GB2312"/>
                <w:sz w:val="28"/>
                <w:szCs w:val="28"/>
              </w:rPr>
              <w:t>教育厅规划教材</w:t>
            </w:r>
          </w:p>
        </w:tc>
        <w:tc>
          <w:tcPr>
            <w:tcW w:w="1762" w:type="dxa"/>
          </w:tcPr>
          <w:p w:rsidR="00E42018" w:rsidRDefault="00E42018" w:rsidP="00A14C09">
            <w:pPr>
              <w:snapToGrid w:val="0"/>
              <w:spacing w:line="600" w:lineRule="exact"/>
              <w:jc w:val="center"/>
              <w:rPr>
                <w:sz w:val="28"/>
                <w:szCs w:val="28"/>
              </w:rPr>
            </w:pPr>
            <w:r>
              <w:rPr>
                <w:sz w:val="28"/>
                <w:szCs w:val="28"/>
              </w:rPr>
              <w:t>3</w:t>
            </w:r>
          </w:p>
        </w:tc>
        <w:tc>
          <w:tcPr>
            <w:tcW w:w="1218" w:type="dxa"/>
          </w:tcPr>
          <w:p w:rsidR="00E42018" w:rsidRDefault="00E42018" w:rsidP="00A14C09">
            <w:pPr>
              <w:snapToGrid w:val="0"/>
              <w:spacing w:line="600" w:lineRule="exact"/>
              <w:jc w:val="center"/>
              <w:rPr>
                <w:sz w:val="28"/>
                <w:szCs w:val="28"/>
              </w:rPr>
            </w:pPr>
            <w:r>
              <w:rPr>
                <w:sz w:val="28"/>
                <w:szCs w:val="28"/>
              </w:rPr>
              <w:t>2</w:t>
            </w:r>
          </w:p>
        </w:tc>
        <w:tc>
          <w:tcPr>
            <w:tcW w:w="1145" w:type="dxa"/>
          </w:tcPr>
          <w:p w:rsidR="00E42018" w:rsidRDefault="00E42018" w:rsidP="00A14C09">
            <w:pPr>
              <w:snapToGrid w:val="0"/>
              <w:spacing w:line="600" w:lineRule="exact"/>
              <w:jc w:val="center"/>
              <w:rPr>
                <w:sz w:val="28"/>
                <w:szCs w:val="28"/>
              </w:rPr>
            </w:pPr>
            <w:r>
              <w:rPr>
                <w:sz w:val="28"/>
                <w:szCs w:val="28"/>
              </w:rPr>
              <w:t>1</w:t>
            </w:r>
          </w:p>
        </w:tc>
      </w:tr>
      <w:tr w:rsidR="00E42018" w:rsidTr="00A14C09">
        <w:trPr>
          <w:trHeight w:val="623"/>
          <w:jc w:val="center"/>
        </w:trPr>
        <w:tc>
          <w:tcPr>
            <w:tcW w:w="4754" w:type="dxa"/>
          </w:tcPr>
          <w:p w:rsidR="00E42018" w:rsidRDefault="00E42018" w:rsidP="00A14C09">
            <w:pPr>
              <w:snapToGrid w:val="0"/>
              <w:spacing w:line="600" w:lineRule="exact"/>
              <w:jc w:val="center"/>
              <w:rPr>
                <w:rFonts w:eastAsia="仿宋_GB2312"/>
                <w:sz w:val="28"/>
                <w:szCs w:val="28"/>
              </w:rPr>
            </w:pPr>
            <w:r>
              <w:rPr>
                <w:rFonts w:eastAsia="仿宋_GB2312"/>
                <w:sz w:val="28"/>
                <w:szCs w:val="28"/>
              </w:rPr>
              <w:t>其他著作和教材</w:t>
            </w:r>
          </w:p>
        </w:tc>
        <w:tc>
          <w:tcPr>
            <w:tcW w:w="1762" w:type="dxa"/>
          </w:tcPr>
          <w:p w:rsidR="00E42018" w:rsidRDefault="00E42018" w:rsidP="00A14C09">
            <w:pPr>
              <w:snapToGrid w:val="0"/>
              <w:spacing w:line="600" w:lineRule="exact"/>
              <w:jc w:val="center"/>
              <w:rPr>
                <w:sz w:val="28"/>
                <w:szCs w:val="28"/>
              </w:rPr>
            </w:pPr>
            <w:r>
              <w:rPr>
                <w:sz w:val="28"/>
                <w:szCs w:val="28"/>
              </w:rPr>
              <w:t>1.5</w:t>
            </w:r>
          </w:p>
        </w:tc>
        <w:tc>
          <w:tcPr>
            <w:tcW w:w="1218" w:type="dxa"/>
          </w:tcPr>
          <w:p w:rsidR="00E42018" w:rsidRDefault="00E42018" w:rsidP="00A14C09">
            <w:pPr>
              <w:snapToGrid w:val="0"/>
              <w:spacing w:line="600" w:lineRule="exact"/>
              <w:jc w:val="center"/>
              <w:rPr>
                <w:sz w:val="28"/>
                <w:szCs w:val="28"/>
              </w:rPr>
            </w:pPr>
            <w:r>
              <w:rPr>
                <w:sz w:val="28"/>
                <w:szCs w:val="28"/>
              </w:rPr>
              <w:t>0.8</w:t>
            </w:r>
          </w:p>
        </w:tc>
        <w:tc>
          <w:tcPr>
            <w:tcW w:w="1145" w:type="dxa"/>
          </w:tcPr>
          <w:p w:rsidR="00E42018" w:rsidRDefault="00E42018" w:rsidP="00A14C09">
            <w:pPr>
              <w:snapToGrid w:val="0"/>
              <w:spacing w:line="600" w:lineRule="exact"/>
              <w:jc w:val="center"/>
              <w:rPr>
                <w:sz w:val="28"/>
                <w:szCs w:val="28"/>
              </w:rPr>
            </w:pPr>
            <w:r>
              <w:rPr>
                <w:sz w:val="28"/>
                <w:szCs w:val="28"/>
              </w:rPr>
              <w:t>0.5</w:t>
            </w:r>
          </w:p>
        </w:tc>
      </w:tr>
    </w:tbl>
    <w:p w:rsidR="00E42018" w:rsidRDefault="00E42018" w:rsidP="00E42018">
      <w:pPr>
        <w:snapToGrid w:val="0"/>
        <w:spacing w:line="600" w:lineRule="exact"/>
        <w:ind w:firstLine="630"/>
        <w:rPr>
          <w:rFonts w:eastAsia="仿宋_GB2312"/>
          <w:sz w:val="32"/>
          <w:szCs w:val="32"/>
        </w:rPr>
      </w:pPr>
      <w:r>
        <w:rPr>
          <w:rFonts w:eastAsia="仿宋_GB2312"/>
          <w:sz w:val="32"/>
          <w:szCs w:val="32"/>
        </w:rPr>
        <w:t>注：</w:t>
      </w:r>
    </w:p>
    <w:p w:rsidR="00E42018" w:rsidRDefault="00E42018" w:rsidP="00E42018">
      <w:pPr>
        <w:snapToGrid w:val="0"/>
        <w:spacing w:line="600" w:lineRule="exact"/>
        <w:ind w:firstLine="63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）第一主编、第一副主编分别计满分，其他主编、副主编依名次按</w:t>
      </w:r>
      <w:r>
        <w:rPr>
          <w:rFonts w:eastAsia="仿宋_GB2312"/>
          <w:sz w:val="32"/>
          <w:szCs w:val="32"/>
        </w:rPr>
        <w:t>5%</w:t>
      </w:r>
      <w:r>
        <w:rPr>
          <w:rFonts w:eastAsia="仿宋_GB2312"/>
          <w:sz w:val="32"/>
          <w:szCs w:val="32"/>
        </w:rPr>
        <w:t>递减计分。</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）专著须是正规出版社出版的且明确标有</w:t>
      </w:r>
      <w:r>
        <w:rPr>
          <w:rFonts w:eastAsia="仿宋_GB2312"/>
          <w:sz w:val="32"/>
          <w:szCs w:val="32"/>
        </w:rPr>
        <w:t>“×××</w:t>
      </w:r>
      <w:r>
        <w:rPr>
          <w:rFonts w:eastAsia="仿宋_GB2312"/>
          <w:sz w:val="32"/>
          <w:szCs w:val="32"/>
        </w:rPr>
        <w:t>著</w:t>
      </w:r>
      <w:r>
        <w:rPr>
          <w:rFonts w:eastAsia="仿宋_GB2312"/>
          <w:sz w:val="32"/>
          <w:szCs w:val="32"/>
        </w:rPr>
        <w:t>”</w:t>
      </w:r>
      <w:r>
        <w:rPr>
          <w:rFonts w:eastAsia="仿宋_GB2312"/>
          <w:sz w:val="32"/>
          <w:szCs w:val="32"/>
        </w:rPr>
        <w:t>，且必须和工作岗位或申报专业相关。</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）省级以上立项的新型活页式教材按照教育厅规划教材计分，申报职业教育优质教材项目的不重复计分。</w:t>
      </w:r>
    </w:p>
    <w:p w:rsidR="00E42018" w:rsidRDefault="00E42018" w:rsidP="00E42018">
      <w:pPr>
        <w:snapToGrid w:val="0"/>
        <w:spacing w:line="600" w:lineRule="exact"/>
        <w:ind w:firstLine="630"/>
        <w:rPr>
          <w:rFonts w:eastAsia="仿宋_GB2312"/>
          <w:b/>
          <w:bCs/>
          <w:sz w:val="32"/>
          <w:szCs w:val="32"/>
        </w:rPr>
      </w:pPr>
      <w:r>
        <w:rPr>
          <w:rFonts w:eastAsia="仿宋_GB2312"/>
          <w:b/>
          <w:bCs/>
          <w:sz w:val="32"/>
          <w:szCs w:val="32"/>
        </w:rPr>
        <w:t>3</w:t>
      </w:r>
      <w:r>
        <w:rPr>
          <w:rFonts w:eastAsia="仿宋_GB2312"/>
          <w:b/>
          <w:bCs/>
          <w:sz w:val="32"/>
          <w:szCs w:val="32"/>
        </w:rPr>
        <w:t>、教科研项目</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9"/>
        <w:gridCol w:w="1485"/>
        <w:gridCol w:w="1485"/>
        <w:gridCol w:w="1485"/>
        <w:gridCol w:w="1091"/>
      </w:tblGrid>
      <w:tr w:rsidR="00E42018" w:rsidTr="00A14C09">
        <w:trPr>
          <w:trHeight w:val="500"/>
          <w:jc w:val="center"/>
        </w:trPr>
        <w:tc>
          <w:tcPr>
            <w:tcW w:w="1777" w:type="pct"/>
            <w:vAlign w:val="center"/>
          </w:tcPr>
          <w:p w:rsidR="00E42018" w:rsidRDefault="00E42018" w:rsidP="00A14C09">
            <w:pPr>
              <w:jc w:val="center"/>
              <w:rPr>
                <w:rFonts w:eastAsia="黑体"/>
                <w:sz w:val="28"/>
                <w:szCs w:val="28"/>
              </w:rPr>
            </w:pPr>
            <w:r>
              <w:rPr>
                <w:rFonts w:eastAsia="黑体"/>
                <w:sz w:val="28"/>
                <w:szCs w:val="28"/>
                <w:lang w:bidi="zh-CN"/>
              </w:rPr>
              <w:t>教科研项目级别</w:t>
            </w:r>
          </w:p>
        </w:tc>
        <w:tc>
          <w:tcPr>
            <w:tcW w:w="862" w:type="pct"/>
            <w:vAlign w:val="center"/>
          </w:tcPr>
          <w:p w:rsidR="00E42018" w:rsidRDefault="00E42018" w:rsidP="00A14C09">
            <w:pPr>
              <w:snapToGrid w:val="0"/>
              <w:spacing w:line="600" w:lineRule="exact"/>
              <w:jc w:val="center"/>
              <w:rPr>
                <w:rFonts w:eastAsia="黑体"/>
                <w:sz w:val="28"/>
                <w:szCs w:val="28"/>
              </w:rPr>
            </w:pPr>
            <w:r>
              <w:rPr>
                <w:rFonts w:eastAsia="黑体"/>
                <w:sz w:val="28"/>
                <w:szCs w:val="28"/>
              </w:rPr>
              <w:t>国家级</w:t>
            </w:r>
          </w:p>
        </w:tc>
        <w:tc>
          <w:tcPr>
            <w:tcW w:w="862" w:type="pct"/>
            <w:vAlign w:val="center"/>
          </w:tcPr>
          <w:p w:rsidR="00E42018" w:rsidRDefault="00E42018" w:rsidP="00A14C09">
            <w:pPr>
              <w:snapToGrid w:val="0"/>
              <w:spacing w:line="600" w:lineRule="exact"/>
              <w:jc w:val="center"/>
              <w:rPr>
                <w:rFonts w:eastAsia="黑体"/>
                <w:sz w:val="28"/>
                <w:szCs w:val="28"/>
              </w:rPr>
            </w:pPr>
            <w:r>
              <w:rPr>
                <w:rFonts w:eastAsia="黑体"/>
                <w:sz w:val="28"/>
                <w:szCs w:val="28"/>
              </w:rPr>
              <w:t>省部级</w:t>
            </w:r>
          </w:p>
        </w:tc>
        <w:tc>
          <w:tcPr>
            <w:tcW w:w="862" w:type="pct"/>
            <w:vAlign w:val="center"/>
          </w:tcPr>
          <w:p w:rsidR="00E42018" w:rsidRDefault="00E42018" w:rsidP="00A14C09">
            <w:pPr>
              <w:snapToGrid w:val="0"/>
              <w:spacing w:line="600" w:lineRule="exact"/>
              <w:jc w:val="center"/>
              <w:rPr>
                <w:rFonts w:eastAsia="黑体"/>
                <w:sz w:val="28"/>
                <w:szCs w:val="28"/>
              </w:rPr>
            </w:pPr>
            <w:r>
              <w:rPr>
                <w:rFonts w:eastAsia="黑体"/>
                <w:sz w:val="28"/>
                <w:szCs w:val="28"/>
              </w:rPr>
              <w:t>市厅级</w:t>
            </w:r>
          </w:p>
        </w:tc>
        <w:tc>
          <w:tcPr>
            <w:tcW w:w="634" w:type="pct"/>
            <w:vAlign w:val="center"/>
          </w:tcPr>
          <w:p w:rsidR="00E42018" w:rsidRDefault="00E42018" w:rsidP="00A14C09">
            <w:pPr>
              <w:snapToGrid w:val="0"/>
              <w:spacing w:line="600" w:lineRule="exact"/>
              <w:jc w:val="center"/>
              <w:rPr>
                <w:rFonts w:eastAsia="黑体"/>
                <w:sz w:val="28"/>
                <w:szCs w:val="28"/>
              </w:rPr>
            </w:pPr>
            <w:r>
              <w:rPr>
                <w:rFonts w:eastAsia="黑体"/>
                <w:sz w:val="28"/>
                <w:szCs w:val="28"/>
              </w:rPr>
              <w:t>校级</w:t>
            </w:r>
          </w:p>
        </w:tc>
      </w:tr>
      <w:tr w:rsidR="00E42018" w:rsidTr="00A14C09">
        <w:trPr>
          <w:trHeight w:val="488"/>
          <w:jc w:val="center"/>
        </w:trPr>
        <w:tc>
          <w:tcPr>
            <w:tcW w:w="1777" w:type="pct"/>
            <w:vAlign w:val="center"/>
          </w:tcPr>
          <w:p w:rsidR="00E42018" w:rsidRDefault="00E42018" w:rsidP="00A14C09">
            <w:pPr>
              <w:snapToGrid w:val="0"/>
              <w:spacing w:line="600" w:lineRule="exact"/>
              <w:jc w:val="center"/>
              <w:rPr>
                <w:rFonts w:eastAsia="仿宋_GB2312"/>
                <w:sz w:val="28"/>
                <w:szCs w:val="28"/>
              </w:rPr>
            </w:pPr>
            <w:r>
              <w:rPr>
                <w:rFonts w:eastAsia="黑体"/>
                <w:sz w:val="28"/>
                <w:szCs w:val="28"/>
                <w:lang w:bidi="zh-CN"/>
              </w:rPr>
              <w:t>分值</w:t>
            </w:r>
          </w:p>
        </w:tc>
        <w:tc>
          <w:tcPr>
            <w:tcW w:w="862" w:type="pct"/>
            <w:vAlign w:val="center"/>
          </w:tcPr>
          <w:p w:rsidR="00E42018" w:rsidRDefault="00E42018" w:rsidP="00A14C09">
            <w:pPr>
              <w:snapToGrid w:val="0"/>
              <w:spacing w:line="600" w:lineRule="exact"/>
              <w:ind w:firstLineChars="100" w:firstLine="280"/>
              <w:jc w:val="center"/>
              <w:rPr>
                <w:rFonts w:eastAsia="仿宋_GB2312"/>
                <w:sz w:val="28"/>
                <w:szCs w:val="28"/>
              </w:rPr>
            </w:pPr>
            <w:r>
              <w:rPr>
                <w:rFonts w:eastAsia="仿宋_GB2312"/>
                <w:sz w:val="28"/>
                <w:szCs w:val="28"/>
              </w:rPr>
              <w:t>10</w:t>
            </w:r>
          </w:p>
        </w:tc>
        <w:tc>
          <w:tcPr>
            <w:tcW w:w="862" w:type="pct"/>
            <w:vAlign w:val="center"/>
          </w:tcPr>
          <w:p w:rsidR="00E42018" w:rsidRDefault="00E42018" w:rsidP="00A14C09">
            <w:pPr>
              <w:snapToGrid w:val="0"/>
              <w:spacing w:line="600" w:lineRule="exact"/>
              <w:jc w:val="center"/>
              <w:rPr>
                <w:rFonts w:eastAsia="仿宋_GB2312"/>
                <w:sz w:val="28"/>
                <w:szCs w:val="28"/>
              </w:rPr>
            </w:pPr>
            <w:r>
              <w:rPr>
                <w:rFonts w:eastAsia="仿宋_GB2312"/>
                <w:sz w:val="28"/>
                <w:szCs w:val="28"/>
              </w:rPr>
              <w:t>5</w:t>
            </w:r>
          </w:p>
        </w:tc>
        <w:tc>
          <w:tcPr>
            <w:tcW w:w="862" w:type="pct"/>
            <w:vAlign w:val="center"/>
          </w:tcPr>
          <w:p w:rsidR="00E42018" w:rsidRDefault="00E42018" w:rsidP="00A14C09">
            <w:pPr>
              <w:snapToGrid w:val="0"/>
              <w:spacing w:line="600" w:lineRule="exact"/>
              <w:jc w:val="center"/>
              <w:rPr>
                <w:rFonts w:eastAsia="仿宋_GB2312"/>
                <w:sz w:val="28"/>
                <w:szCs w:val="28"/>
              </w:rPr>
            </w:pPr>
            <w:r>
              <w:rPr>
                <w:rFonts w:eastAsia="仿宋_GB2312"/>
                <w:sz w:val="28"/>
                <w:szCs w:val="28"/>
              </w:rPr>
              <w:t>3</w:t>
            </w:r>
          </w:p>
        </w:tc>
        <w:tc>
          <w:tcPr>
            <w:tcW w:w="634" w:type="pct"/>
            <w:vAlign w:val="center"/>
          </w:tcPr>
          <w:p w:rsidR="00E42018" w:rsidRDefault="00E42018" w:rsidP="00A14C09">
            <w:pPr>
              <w:snapToGrid w:val="0"/>
              <w:spacing w:line="600" w:lineRule="exact"/>
              <w:jc w:val="center"/>
              <w:rPr>
                <w:rFonts w:eastAsia="仿宋_GB2312"/>
                <w:sz w:val="28"/>
                <w:szCs w:val="28"/>
              </w:rPr>
            </w:pPr>
            <w:r>
              <w:rPr>
                <w:rFonts w:eastAsia="仿宋_GB2312"/>
                <w:sz w:val="28"/>
                <w:szCs w:val="28"/>
              </w:rPr>
              <w:t>1</w:t>
            </w:r>
          </w:p>
        </w:tc>
      </w:tr>
    </w:tbl>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注：</w:t>
      </w:r>
    </w:p>
    <w:p w:rsidR="00E42018" w:rsidRDefault="00E42018" w:rsidP="00E42018">
      <w:pPr>
        <w:snapToGrid w:val="0"/>
        <w:spacing w:line="600" w:lineRule="exact"/>
        <w:ind w:firstLine="63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）教科研项目须是政府部门、相关行政部门批准立项且在学院科研处备案，否则不计分。计分以任务书排名为准，系数分别为主持人</w:t>
      </w:r>
      <w:r>
        <w:rPr>
          <w:rFonts w:eastAsia="仿宋_GB2312"/>
          <w:sz w:val="32"/>
          <w:szCs w:val="32"/>
        </w:rPr>
        <w:t>1</w:t>
      </w:r>
      <w:r>
        <w:rPr>
          <w:rFonts w:eastAsia="仿宋_GB2312"/>
          <w:sz w:val="32"/>
          <w:szCs w:val="32"/>
        </w:rPr>
        <w:t>；第</w:t>
      </w:r>
      <w:r>
        <w:rPr>
          <w:rFonts w:eastAsia="仿宋_GB2312"/>
          <w:sz w:val="32"/>
          <w:szCs w:val="32"/>
          <w:lang w:bidi="zh-CN"/>
        </w:rPr>
        <w:t>2</w:t>
      </w:r>
      <w:r>
        <w:rPr>
          <w:rFonts w:eastAsia="仿宋_GB2312"/>
          <w:sz w:val="32"/>
          <w:szCs w:val="32"/>
          <w:lang w:bidi="zh-CN"/>
        </w:rPr>
        <w:t>位</w:t>
      </w:r>
      <w:r>
        <w:rPr>
          <w:rFonts w:eastAsia="仿宋_GB2312"/>
          <w:sz w:val="32"/>
          <w:szCs w:val="32"/>
          <w:lang w:bidi="zh-CN"/>
        </w:rPr>
        <w:t>0.8</w:t>
      </w:r>
      <w:r>
        <w:rPr>
          <w:rFonts w:eastAsia="仿宋_GB2312"/>
          <w:sz w:val="32"/>
          <w:szCs w:val="32"/>
          <w:lang w:bidi="zh-CN"/>
        </w:rPr>
        <w:t>；</w:t>
      </w:r>
      <w:r>
        <w:rPr>
          <w:rFonts w:eastAsia="仿宋_GB2312"/>
          <w:sz w:val="32"/>
          <w:szCs w:val="32"/>
          <w:lang w:bidi="zh-CN"/>
        </w:rPr>
        <w:t>3-4</w:t>
      </w:r>
      <w:r>
        <w:rPr>
          <w:rFonts w:eastAsia="仿宋_GB2312"/>
          <w:sz w:val="32"/>
          <w:szCs w:val="32"/>
          <w:lang w:bidi="zh-CN"/>
        </w:rPr>
        <w:t>位</w:t>
      </w:r>
      <w:r>
        <w:rPr>
          <w:rFonts w:eastAsia="仿宋_GB2312"/>
          <w:sz w:val="32"/>
          <w:szCs w:val="32"/>
          <w:lang w:bidi="zh-CN"/>
        </w:rPr>
        <w:t>0.6</w:t>
      </w:r>
      <w:r>
        <w:rPr>
          <w:rFonts w:eastAsia="仿宋_GB2312"/>
          <w:sz w:val="32"/>
          <w:szCs w:val="32"/>
          <w:lang w:bidi="zh-CN"/>
        </w:rPr>
        <w:t>；</w:t>
      </w:r>
      <w:r>
        <w:rPr>
          <w:rFonts w:eastAsia="仿宋_GB2312"/>
          <w:sz w:val="32"/>
          <w:szCs w:val="32"/>
          <w:lang w:bidi="zh-CN"/>
        </w:rPr>
        <w:t>5-7</w:t>
      </w:r>
      <w:r>
        <w:rPr>
          <w:rFonts w:eastAsia="仿宋_GB2312"/>
          <w:sz w:val="32"/>
          <w:szCs w:val="32"/>
          <w:lang w:bidi="zh-CN"/>
        </w:rPr>
        <w:t>位</w:t>
      </w:r>
      <w:r>
        <w:rPr>
          <w:rFonts w:eastAsia="仿宋_GB2312"/>
          <w:sz w:val="32"/>
          <w:szCs w:val="32"/>
          <w:lang w:bidi="zh-CN"/>
        </w:rPr>
        <w:t>0.3</w:t>
      </w:r>
      <w:r>
        <w:rPr>
          <w:rFonts w:eastAsia="仿宋_GB2312"/>
          <w:sz w:val="32"/>
          <w:szCs w:val="32"/>
          <w:lang w:bidi="zh-CN"/>
        </w:rPr>
        <w:t>，</w:t>
      </w:r>
      <w:r>
        <w:rPr>
          <w:rFonts w:eastAsia="仿宋_GB2312"/>
          <w:sz w:val="32"/>
          <w:szCs w:val="32"/>
          <w:lang w:bidi="zh-CN"/>
        </w:rPr>
        <w:t>8</w:t>
      </w:r>
      <w:r>
        <w:rPr>
          <w:rFonts w:eastAsia="仿宋_GB2312"/>
          <w:sz w:val="32"/>
          <w:szCs w:val="32"/>
          <w:lang w:bidi="zh-CN"/>
        </w:rPr>
        <w:t>位</w:t>
      </w:r>
      <w:r>
        <w:rPr>
          <w:rFonts w:eastAsia="仿宋_GB2312"/>
          <w:sz w:val="32"/>
          <w:szCs w:val="32"/>
          <w:lang w:bidi="zh-CN"/>
        </w:rPr>
        <w:lastRenderedPageBreak/>
        <w:t>（含）以后</w:t>
      </w:r>
      <w:r>
        <w:rPr>
          <w:rFonts w:eastAsia="仿宋_GB2312"/>
          <w:sz w:val="32"/>
          <w:szCs w:val="32"/>
          <w:lang w:bidi="zh-CN"/>
        </w:rPr>
        <w:t>0.1</w:t>
      </w:r>
      <w:r>
        <w:rPr>
          <w:rFonts w:eastAsia="仿宋_GB2312"/>
          <w:sz w:val="32"/>
          <w:szCs w:val="32"/>
        </w:rPr>
        <w:t>。</w:t>
      </w:r>
    </w:p>
    <w:p w:rsidR="00E42018" w:rsidRDefault="00E42018" w:rsidP="00E42018">
      <w:pPr>
        <w:snapToGrid w:val="0"/>
        <w:spacing w:line="600" w:lineRule="exact"/>
        <w:ind w:firstLine="630"/>
        <w:rPr>
          <w:rFonts w:eastAsia="仿宋_GB2312"/>
          <w:sz w:val="32"/>
          <w:szCs w:val="32"/>
        </w:rPr>
      </w:pPr>
      <w:r>
        <w:rPr>
          <w:rFonts w:eastAsia="仿宋_GB2312"/>
          <w:sz w:val="30"/>
          <w:szCs w:val="30"/>
        </w:rPr>
        <w:t>（</w:t>
      </w:r>
      <w:r>
        <w:rPr>
          <w:rFonts w:eastAsia="仿宋_GB2312"/>
          <w:sz w:val="30"/>
          <w:szCs w:val="30"/>
        </w:rPr>
        <w:t>2</w:t>
      </w:r>
      <w:r>
        <w:rPr>
          <w:rFonts w:eastAsia="仿宋_GB2312"/>
          <w:sz w:val="30"/>
          <w:szCs w:val="30"/>
        </w:rPr>
        <w:t>）</w:t>
      </w:r>
      <w:r>
        <w:rPr>
          <w:rFonts w:eastAsia="仿宋_GB2312"/>
          <w:sz w:val="32"/>
          <w:szCs w:val="32"/>
        </w:rPr>
        <w:t>山东省职业教育教学改革项目属于省部级项目。由行指委</w:t>
      </w:r>
      <w:proofErr w:type="gramStart"/>
      <w:r>
        <w:rPr>
          <w:rFonts w:eastAsia="仿宋_GB2312"/>
          <w:sz w:val="32"/>
          <w:szCs w:val="32"/>
        </w:rPr>
        <w:t>和教指委</w:t>
      </w:r>
      <w:proofErr w:type="gramEnd"/>
      <w:r>
        <w:rPr>
          <w:rFonts w:eastAsia="仿宋_GB2312"/>
          <w:sz w:val="32"/>
          <w:szCs w:val="32"/>
        </w:rPr>
        <w:t>批准立项的项目按低于本行政级别一个等级计分。由中国职业技术教育学会、山东省职业技术教育学会批准立项的项目按低于本行政级别一个等级的三分之二计分。在课题认定中，子课题比总课题低一个等级计分。</w:t>
      </w:r>
    </w:p>
    <w:p w:rsidR="00E42018" w:rsidRDefault="00E42018" w:rsidP="00E42018">
      <w:pPr>
        <w:snapToGrid w:val="0"/>
        <w:spacing w:line="600" w:lineRule="exact"/>
        <w:ind w:firstLine="630"/>
        <w:rPr>
          <w:rFonts w:eastAsia="仿宋_GB2312"/>
          <w:b/>
          <w:bCs/>
          <w:sz w:val="32"/>
          <w:szCs w:val="32"/>
        </w:rPr>
      </w:pPr>
      <w:r>
        <w:rPr>
          <w:rFonts w:eastAsia="仿宋_GB2312"/>
          <w:b/>
          <w:bCs/>
          <w:sz w:val="32"/>
          <w:szCs w:val="32"/>
        </w:rPr>
        <w:t>4</w:t>
      </w:r>
      <w:r>
        <w:rPr>
          <w:rFonts w:eastAsia="仿宋_GB2312"/>
          <w:b/>
          <w:bCs/>
          <w:sz w:val="32"/>
          <w:szCs w:val="32"/>
        </w:rPr>
        <w:t>、专利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1572"/>
        <w:gridCol w:w="2286"/>
        <w:gridCol w:w="2894"/>
      </w:tblGrid>
      <w:tr w:rsidR="00E42018" w:rsidTr="00A14C09">
        <w:trPr>
          <w:trHeight w:val="536"/>
          <w:jc w:val="center"/>
        </w:trPr>
        <w:tc>
          <w:tcPr>
            <w:tcW w:w="1852" w:type="dxa"/>
            <w:vAlign w:val="center"/>
          </w:tcPr>
          <w:p w:rsidR="00E42018" w:rsidRDefault="00E42018" w:rsidP="00A14C09">
            <w:pPr>
              <w:snapToGrid w:val="0"/>
              <w:spacing w:line="600" w:lineRule="exact"/>
              <w:jc w:val="center"/>
              <w:rPr>
                <w:rFonts w:eastAsia="黑体"/>
                <w:sz w:val="28"/>
                <w:szCs w:val="28"/>
              </w:rPr>
            </w:pPr>
            <w:r>
              <w:rPr>
                <w:rFonts w:eastAsia="黑体"/>
                <w:sz w:val="28"/>
                <w:szCs w:val="28"/>
                <w:lang w:bidi="zh-CN"/>
              </w:rPr>
              <w:t>专利类别</w:t>
            </w:r>
          </w:p>
        </w:tc>
        <w:tc>
          <w:tcPr>
            <w:tcW w:w="1572" w:type="dxa"/>
            <w:vAlign w:val="center"/>
          </w:tcPr>
          <w:p w:rsidR="00E42018" w:rsidRDefault="00E42018" w:rsidP="00A14C09">
            <w:pPr>
              <w:snapToGrid w:val="0"/>
              <w:spacing w:line="600" w:lineRule="exact"/>
              <w:jc w:val="center"/>
              <w:rPr>
                <w:rFonts w:eastAsia="黑体"/>
                <w:sz w:val="28"/>
                <w:szCs w:val="28"/>
              </w:rPr>
            </w:pPr>
            <w:r>
              <w:rPr>
                <w:rFonts w:eastAsia="黑体"/>
                <w:sz w:val="28"/>
                <w:szCs w:val="28"/>
              </w:rPr>
              <w:t>发明专利</w:t>
            </w:r>
          </w:p>
        </w:tc>
        <w:tc>
          <w:tcPr>
            <w:tcW w:w="2286" w:type="dxa"/>
            <w:vAlign w:val="center"/>
          </w:tcPr>
          <w:p w:rsidR="00E42018" w:rsidRDefault="00E42018" w:rsidP="00A14C09">
            <w:pPr>
              <w:snapToGrid w:val="0"/>
              <w:spacing w:line="600" w:lineRule="exact"/>
              <w:jc w:val="center"/>
              <w:rPr>
                <w:rFonts w:eastAsia="黑体"/>
                <w:sz w:val="28"/>
                <w:szCs w:val="28"/>
              </w:rPr>
            </w:pPr>
            <w:r>
              <w:rPr>
                <w:rFonts w:eastAsia="黑体"/>
                <w:sz w:val="28"/>
                <w:szCs w:val="28"/>
              </w:rPr>
              <w:t>实用新型专利</w:t>
            </w:r>
          </w:p>
        </w:tc>
        <w:tc>
          <w:tcPr>
            <w:tcW w:w="2894" w:type="dxa"/>
            <w:vAlign w:val="center"/>
          </w:tcPr>
          <w:p w:rsidR="00E42018" w:rsidRDefault="00E42018" w:rsidP="00A14C09">
            <w:pPr>
              <w:snapToGrid w:val="0"/>
              <w:spacing w:line="600" w:lineRule="exact"/>
              <w:jc w:val="center"/>
              <w:rPr>
                <w:rFonts w:eastAsia="黑体"/>
                <w:sz w:val="28"/>
                <w:szCs w:val="28"/>
              </w:rPr>
            </w:pPr>
            <w:r>
              <w:rPr>
                <w:rFonts w:eastAsia="黑体"/>
                <w:sz w:val="28"/>
                <w:szCs w:val="28"/>
              </w:rPr>
              <w:t>外观设计专利（软著）</w:t>
            </w:r>
          </w:p>
        </w:tc>
      </w:tr>
      <w:tr w:rsidR="00E42018" w:rsidTr="00A14C09">
        <w:trPr>
          <w:trHeight w:val="545"/>
          <w:jc w:val="center"/>
        </w:trPr>
        <w:tc>
          <w:tcPr>
            <w:tcW w:w="1852" w:type="dxa"/>
            <w:vAlign w:val="center"/>
          </w:tcPr>
          <w:p w:rsidR="00E42018" w:rsidRDefault="00E42018" w:rsidP="00A14C09">
            <w:pPr>
              <w:snapToGrid w:val="0"/>
              <w:spacing w:line="600" w:lineRule="exact"/>
              <w:jc w:val="center"/>
              <w:rPr>
                <w:rFonts w:eastAsia="仿宋_GB2312"/>
                <w:sz w:val="32"/>
                <w:szCs w:val="32"/>
              </w:rPr>
            </w:pPr>
            <w:r>
              <w:rPr>
                <w:rFonts w:eastAsia="黑体"/>
                <w:sz w:val="28"/>
                <w:szCs w:val="28"/>
                <w:lang w:bidi="zh-CN"/>
              </w:rPr>
              <w:t>分值</w:t>
            </w:r>
          </w:p>
        </w:tc>
        <w:tc>
          <w:tcPr>
            <w:tcW w:w="1572" w:type="dxa"/>
            <w:vAlign w:val="center"/>
          </w:tcPr>
          <w:p w:rsidR="00E42018" w:rsidRDefault="00E42018" w:rsidP="00A14C09">
            <w:pPr>
              <w:snapToGrid w:val="0"/>
              <w:spacing w:line="600" w:lineRule="exact"/>
              <w:jc w:val="center"/>
              <w:rPr>
                <w:rFonts w:eastAsia="仿宋_GB2312"/>
                <w:sz w:val="32"/>
                <w:szCs w:val="32"/>
              </w:rPr>
            </w:pPr>
            <w:r>
              <w:rPr>
                <w:rFonts w:eastAsia="仿宋_GB2312"/>
                <w:sz w:val="32"/>
                <w:szCs w:val="32"/>
              </w:rPr>
              <w:t>3</w:t>
            </w:r>
          </w:p>
        </w:tc>
        <w:tc>
          <w:tcPr>
            <w:tcW w:w="2286" w:type="dxa"/>
            <w:vAlign w:val="center"/>
          </w:tcPr>
          <w:p w:rsidR="00E42018" w:rsidRDefault="00E42018" w:rsidP="00A14C09">
            <w:pPr>
              <w:snapToGrid w:val="0"/>
              <w:spacing w:line="600" w:lineRule="exact"/>
              <w:jc w:val="center"/>
              <w:rPr>
                <w:rFonts w:eastAsia="仿宋_GB2312"/>
                <w:sz w:val="32"/>
                <w:szCs w:val="32"/>
              </w:rPr>
            </w:pPr>
            <w:r>
              <w:rPr>
                <w:rFonts w:eastAsia="仿宋_GB2312"/>
                <w:sz w:val="32"/>
                <w:szCs w:val="32"/>
              </w:rPr>
              <w:t>2</w:t>
            </w:r>
          </w:p>
        </w:tc>
        <w:tc>
          <w:tcPr>
            <w:tcW w:w="2894" w:type="dxa"/>
            <w:vAlign w:val="center"/>
          </w:tcPr>
          <w:p w:rsidR="00E42018" w:rsidRDefault="00E42018" w:rsidP="00A14C09">
            <w:pPr>
              <w:snapToGrid w:val="0"/>
              <w:spacing w:line="600" w:lineRule="exact"/>
              <w:jc w:val="center"/>
              <w:rPr>
                <w:rFonts w:eastAsia="仿宋_GB2312"/>
                <w:sz w:val="32"/>
                <w:szCs w:val="32"/>
              </w:rPr>
            </w:pPr>
            <w:r>
              <w:rPr>
                <w:rFonts w:eastAsia="仿宋_GB2312"/>
                <w:sz w:val="32"/>
                <w:szCs w:val="32"/>
              </w:rPr>
              <w:t>1</w:t>
            </w:r>
          </w:p>
        </w:tc>
      </w:tr>
    </w:tbl>
    <w:p w:rsidR="00E42018" w:rsidRDefault="00E42018" w:rsidP="00E42018">
      <w:pPr>
        <w:snapToGrid w:val="0"/>
        <w:spacing w:line="600" w:lineRule="exact"/>
        <w:ind w:firstLineChars="200" w:firstLine="640"/>
        <w:rPr>
          <w:rFonts w:eastAsia="楷体_GB2312"/>
          <w:sz w:val="32"/>
          <w:szCs w:val="32"/>
        </w:rPr>
      </w:pPr>
      <w:r>
        <w:rPr>
          <w:rFonts w:eastAsia="仿宋_GB2312"/>
          <w:sz w:val="32"/>
          <w:szCs w:val="32"/>
        </w:rPr>
        <w:t>注：</w:t>
      </w:r>
      <w:proofErr w:type="gramStart"/>
      <w:r>
        <w:rPr>
          <w:rFonts w:eastAsia="仿宋_GB2312"/>
          <w:sz w:val="32"/>
          <w:szCs w:val="32"/>
        </w:rPr>
        <w:t>按排</w:t>
      </w:r>
      <w:proofErr w:type="gramEnd"/>
      <w:r>
        <w:rPr>
          <w:rFonts w:eastAsia="仿宋_GB2312"/>
          <w:sz w:val="32"/>
          <w:szCs w:val="32"/>
        </w:rPr>
        <w:t>名顺序前</w:t>
      </w:r>
      <w:r>
        <w:rPr>
          <w:rFonts w:eastAsia="仿宋_GB2312"/>
          <w:sz w:val="32"/>
          <w:szCs w:val="32"/>
        </w:rPr>
        <w:t>5</w:t>
      </w:r>
      <w:r>
        <w:rPr>
          <w:rFonts w:eastAsia="仿宋_GB2312"/>
          <w:sz w:val="32"/>
          <w:szCs w:val="32"/>
        </w:rPr>
        <w:t>位计分系数分别为</w:t>
      </w:r>
      <w:r>
        <w:rPr>
          <w:rFonts w:eastAsia="仿宋_GB2312"/>
          <w:sz w:val="32"/>
          <w:szCs w:val="32"/>
        </w:rPr>
        <w:t>1</w:t>
      </w:r>
      <w:r>
        <w:rPr>
          <w:rFonts w:eastAsia="仿宋_GB2312"/>
          <w:sz w:val="32"/>
          <w:szCs w:val="32"/>
        </w:rPr>
        <w:t>、</w:t>
      </w:r>
      <w:r>
        <w:rPr>
          <w:rFonts w:eastAsia="仿宋_GB2312"/>
          <w:sz w:val="32"/>
          <w:szCs w:val="32"/>
        </w:rPr>
        <w:t>0.6</w:t>
      </w:r>
      <w:r>
        <w:rPr>
          <w:rFonts w:eastAsia="仿宋_GB2312"/>
          <w:sz w:val="32"/>
          <w:szCs w:val="32"/>
        </w:rPr>
        <w:t>、</w:t>
      </w:r>
      <w:r>
        <w:rPr>
          <w:rFonts w:eastAsia="仿宋_GB2312"/>
          <w:sz w:val="32"/>
          <w:szCs w:val="32"/>
        </w:rPr>
        <w:t>0.5</w:t>
      </w:r>
      <w:r>
        <w:rPr>
          <w:rFonts w:eastAsia="仿宋_GB2312"/>
          <w:sz w:val="32"/>
          <w:szCs w:val="32"/>
        </w:rPr>
        <w:t>、</w:t>
      </w:r>
      <w:r>
        <w:rPr>
          <w:rFonts w:eastAsia="仿宋_GB2312"/>
          <w:sz w:val="32"/>
          <w:szCs w:val="32"/>
        </w:rPr>
        <w:t>0.4</w:t>
      </w:r>
      <w:r>
        <w:rPr>
          <w:rFonts w:eastAsia="仿宋_GB2312"/>
          <w:sz w:val="32"/>
          <w:szCs w:val="32"/>
        </w:rPr>
        <w:t>、</w:t>
      </w:r>
      <w:r>
        <w:rPr>
          <w:rFonts w:eastAsia="仿宋_GB2312"/>
          <w:sz w:val="32"/>
          <w:szCs w:val="32"/>
        </w:rPr>
        <w:t>0.3</w:t>
      </w:r>
      <w:r>
        <w:rPr>
          <w:rFonts w:eastAsia="仿宋_GB2312"/>
          <w:sz w:val="32"/>
          <w:szCs w:val="32"/>
        </w:rPr>
        <w:t>。</w:t>
      </w:r>
    </w:p>
    <w:p w:rsidR="00E42018" w:rsidRDefault="00E42018" w:rsidP="00E42018">
      <w:pPr>
        <w:tabs>
          <w:tab w:val="left" w:pos="1260"/>
        </w:tabs>
        <w:spacing w:line="600" w:lineRule="exact"/>
        <w:ind w:firstLineChars="200" w:firstLine="640"/>
        <w:rPr>
          <w:rFonts w:eastAsia="黑体"/>
          <w:bCs/>
          <w:sz w:val="32"/>
          <w:szCs w:val="32"/>
        </w:rPr>
      </w:pPr>
      <w:r>
        <w:rPr>
          <w:rFonts w:eastAsia="黑体"/>
          <w:bCs/>
          <w:sz w:val="32"/>
          <w:szCs w:val="32"/>
        </w:rPr>
        <w:t>三、工作资历（最高计</w:t>
      </w:r>
      <w:r>
        <w:rPr>
          <w:rFonts w:eastAsia="黑体"/>
          <w:bCs/>
          <w:sz w:val="32"/>
          <w:szCs w:val="32"/>
        </w:rPr>
        <w:t>22</w:t>
      </w:r>
      <w:r>
        <w:rPr>
          <w:rFonts w:eastAsia="黑体"/>
          <w:bCs/>
          <w:sz w:val="32"/>
          <w:szCs w:val="32"/>
        </w:rPr>
        <w:t>分）</w:t>
      </w:r>
    </w:p>
    <w:p w:rsidR="00E42018" w:rsidRDefault="00E42018" w:rsidP="00E42018">
      <w:pPr>
        <w:snapToGrid w:val="0"/>
        <w:spacing w:line="600" w:lineRule="exact"/>
        <w:ind w:firstLineChars="200" w:firstLine="640"/>
        <w:rPr>
          <w:rFonts w:eastAsia="仿宋_GB2312"/>
          <w:sz w:val="32"/>
          <w:szCs w:val="32"/>
        </w:rPr>
      </w:pPr>
      <w:bookmarkStart w:id="7" w:name="_Hlk88634722"/>
      <w:r>
        <w:rPr>
          <w:rFonts w:eastAsia="楷体_GB2312"/>
          <w:sz w:val="32"/>
          <w:szCs w:val="32"/>
        </w:rPr>
        <w:t>1</w:t>
      </w:r>
      <w:r>
        <w:rPr>
          <w:rFonts w:eastAsia="楷体_GB2312"/>
          <w:sz w:val="32"/>
          <w:szCs w:val="32"/>
        </w:rPr>
        <w:t>、专业技术职务任职资格年限</w:t>
      </w:r>
      <w:r>
        <w:rPr>
          <w:rFonts w:eastAsia="楷体_GB2312"/>
          <w:sz w:val="32"/>
          <w:szCs w:val="32"/>
        </w:rPr>
        <w:t xml:space="preserve"> </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专业技术职务任职资格年限，自聘任后每年加</w:t>
      </w:r>
      <w:r>
        <w:rPr>
          <w:rFonts w:eastAsia="仿宋_GB2312"/>
          <w:sz w:val="32"/>
          <w:szCs w:val="32"/>
        </w:rPr>
        <w:t>1</w:t>
      </w:r>
      <w:r>
        <w:rPr>
          <w:rFonts w:eastAsia="仿宋_GB2312"/>
          <w:sz w:val="32"/>
          <w:szCs w:val="32"/>
        </w:rPr>
        <w:t>分，未聘任每年加</w:t>
      </w:r>
      <w:r>
        <w:rPr>
          <w:rFonts w:eastAsia="仿宋_GB2312"/>
          <w:sz w:val="32"/>
          <w:szCs w:val="32"/>
        </w:rPr>
        <w:t>0.5</w:t>
      </w:r>
      <w:r>
        <w:rPr>
          <w:rFonts w:eastAsia="仿宋_GB2312"/>
          <w:sz w:val="32"/>
          <w:szCs w:val="32"/>
        </w:rPr>
        <w:t>分，超过</w:t>
      </w:r>
      <w:proofErr w:type="gramStart"/>
      <w:r>
        <w:rPr>
          <w:rFonts w:eastAsia="仿宋_GB2312"/>
          <w:sz w:val="32"/>
          <w:szCs w:val="32"/>
        </w:rPr>
        <w:t>半年但不足</w:t>
      </w:r>
      <w:proofErr w:type="gramEnd"/>
      <w:r>
        <w:rPr>
          <w:rFonts w:eastAsia="仿宋_GB2312"/>
          <w:sz w:val="32"/>
          <w:szCs w:val="32"/>
        </w:rPr>
        <w:t>一年的按一年计。</w:t>
      </w:r>
    </w:p>
    <w:p w:rsidR="00E42018" w:rsidRDefault="00E42018" w:rsidP="00E42018">
      <w:pPr>
        <w:snapToGrid w:val="0"/>
        <w:spacing w:line="600" w:lineRule="exact"/>
        <w:ind w:firstLineChars="200" w:firstLine="640"/>
        <w:rPr>
          <w:rFonts w:eastAsia="楷体_GB2312"/>
          <w:sz w:val="32"/>
          <w:szCs w:val="32"/>
        </w:rPr>
      </w:pPr>
      <w:r>
        <w:rPr>
          <w:rFonts w:eastAsia="楷体_GB2312"/>
          <w:sz w:val="32"/>
          <w:szCs w:val="32"/>
        </w:rPr>
        <w:t>2</w:t>
      </w:r>
      <w:r>
        <w:rPr>
          <w:rFonts w:eastAsia="楷体_GB2312"/>
          <w:sz w:val="32"/>
          <w:szCs w:val="32"/>
        </w:rPr>
        <w:t>、工作年限</w:t>
      </w:r>
      <w:r>
        <w:rPr>
          <w:rFonts w:eastAsia="楷体_GB2312"/>
          <w:sz w:val="32"/>
          <w:szCs w:val="32"/>
        </w:rPr>
        <w:t xml:space="preserve"> </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工作年限每满</w:t>
      </w:r>
      <w:r>
        <w:rPr>
          <w:rFonts w:eastAsia="仿宋_GB2312"/>
          <w:sz w:val="32"/>
          <w:szCs w:val="32"/>
        </w:rPr>
        <w:t>1</w:t>
      </w:r>
      <w:r>
        <w:rPr>
          <w:rFonts w:eastAsia="仿宋_GB2312"/>
          <w:sz w:val="32"/>
          <w:szCs w:val="32"/>
        </w:rPr>
        <w:t>年计</w:t>
      </w:r>
      <w:r>
        <w:rPr>
          <w:rFonts w:eastAsia="仿宋_GB2312"/>
          <w:sz w:val="32"/>
          <w:szCs w:val="32"/>
        </w:rPr>
        <w:t>0.5</w:t>
      </w:r>
      <w:r>
        <w:rPr>
          <w:rFonts w:eastAsia="仿宋_GB2312"/>
          <w:sz w:val="32"/>
          <w:szCs w:val="32"/>
        </w:rPr>
        <w:t>分，校龄在此基础上每满</w:t>
      </w:r>
      <w:r>
        <w:rPr>
          <w:rFonts w:eastAsia="仿宋_GB2312"/>
          <w:sz w:val="32"/>
          <w:szCs w:val="32"/>
        </w:rPr>
        <w:t>1</w:t>
      </w:r>
      <w:r>
        <w:rPr>
          <w:rFonts w:eastAsia="仿宋_GB2312"/>
          <w:sz w:val="32"/>
          <w:szCs w:val="32"/>
        </w:rPr>
        <w:t>年增加</w:t>
      </w:r>
      <w:r>
        <w:rPr>
          <w:rFonts w:eastAsia="仿宋_GB2312"/>
          <w:sz w:val="32"/>
          <w:szCs w:val="32"/>
        </w:rPr>
        <w:t>0.1</w:t>
      </w:r>
      <w:r>
        <w:rPr>
          <w:rFonts w:eastAsia="仿宋_GB2312"/>
          <w:sz w:val="32"/>
          <w:szCs w:val="32"/>
        </w:rPr>
        <w:t>分，超过</w:t>
      </w:r>
      <w:proofErr w:type="gramStart"/>
      <w:r>
        <w:rPr>
          <w:rFonts w:eastAsia="仿宋_GB2312"/>
          <w:sz w:val="32"/>
          <w:szCs w:val="32"/>
        </w:rPr>
        <w:t>半年但不足</w:t>
      </w:r>
      <w:proofErr w:type="gramEnd"/>
      <w:r>
        <w:rPr>
          <w:rFonts w:eastAsia="仿宋_GB2312"/>
          <w:sz w:val="32"/>
          <w:szCs w:val="32"/>
        </w:rPr>
        <w:t>一年的按一年计。</w:t>
      </w:r>
    </w:p>
    <w:p w:rsidR="00E42018" w:rsidRDefault="00E42018" w:rsidP="00E42018">
      <w:pPr>
        <w:snapToGrid w:val="0"/>
        <w:spacing w:line="600" w:lineRule="exact"/>
        <w:ind w:firstLineChars="200" w:firstLine="640"/>
        <w:rPr>
          <w:rFonts w:eastAsia="楷体_GB2312"/>
          <w:sz w:val="32"/>
          <w:szCs w:val="32"/>
        </w:rPr>
      </w:pPr>
      <w:r>
        <w:rPr>
          <w:rFonts w:eastAsia="楷体_GB2312"/>
          <w:sz w:val="32"/>
          <w:szCs w:val="32"/>
        </w:rPr>
        <w:t>3</w:t>
      </w:r>
      <w:r>
        <w:rPr>
          <w:rFonts w:eastAsia="楷体_GB2312"/>
          <w:sz w:val="32"/>
          <w:szCs w:val="32"/>
        </w:rPr>
        <w:t>、学历学位</w:t>
      </w:r>
    </w:p>
    <w:p w:rsidR="00E42018" w:rsidRDefault="00E42018" w:rsidP="00E42018">
      <w:pPr>
        <w:spacing w:line="600" w:lineRule="exact"/>
        <w:ind w:firstLineChars="200" w:firstLine="640"/>
        <w:rPr>
          <w:rFonts w:eastAsia="仿宋_GB2312"/>
          <w:sz w:val="32"/>
          <w:szCs w:val="32"/>
        </w:rPr>
      </w:pPr>
      <w:r>
        <w:rPr>
          <w:rFonts w:eastAsia="仿宋_GB2312"/>
          <w:sz w:val="32"/>
          <w:szCs w:val="32"/>
        </w:rPr>
        <w:t>全日制博士研究生计</w:t>
      </w:r>
      <w:r>
        <w:rPr>
          <w:rFonts w:eastAsia="仿宋_GB2312"/>
          <w:sz w:val="32"/>
          <w:szCs w:val="32"/>
        </w:rPr>
        <w:t>4</w:t>
      </w:r>
      <w:r>
        <w:rPr>
          <w:rFonts w:eastAsia="仿宋_GB2312"/>
          <w:sz w:val="32"/>
          <w:szCs w:val="32"/>
        </w:rPr>
        <w:t>分，博士学位计</w:t>
      </w:r>
      <w:r>
        <w:rPr>
          <w:rFonts w:eastAsia="仿宋_GB2312"/>
          <w:sz w:val="32"/>
          <w:szCs w:val="32"/>
        </w:rPr>
        <w:t>3</w:t>
      </w:r>
      <w:r>
        <w:rPr>
          <w:rFonts w:eastAsia="仿宋_GB2312"/>
          <w:sz w:val="32"/>
          <w:szCs w:val="32"/>
        </w:rPr>
        <w:t>分，全日制硕士研究生计</w:t>
      </w:r>
      <w:r>
        <w:rPr>
          <w:rFonts w:eastAsia="仿宋_GB2312"/>
          <w:sz w:val="32"/>
          <w:szCs w:val="32"/>
        </w:rPr>
        <w:t>2</w:t>
      </w:r>
      <w:r>
        <w:rPr>
          <w:rFonts w:eastAsia="仿宋_GB2312"/>
          <w:sz w:val="32"/>
          <w:szCs w:val="32"/>
        </w:rPr>
        <w:t>分，硕士学位计</w:t>
      </w:r>
      <w:r>
        <w:rPr>
          <w:rFonts w:eastAsia="仿宋_GB2312"/>
          <w:sz w:val="32"/>
          <w:szCs w:val="32"/>
        </w:rPr>
        <w:t>1</w:t>
      </w:r>
      <w:r>
        <w:rPr>
          <w:rFonts w:eastAsia="仿宋_GB2312"/>
          <w:sz w:val="32"/>
          <w:szCs w:val="32"/>
        </w:rPr>
        <w:t>分。</w:t>
      </w:r>
    </w:p>
    <w:bookmarkEnd w:id="7"/>
    <w:p w:rsidR="00E42018" w:rsidRDefault="00E42018" w:rsidP="00E42018">
      <w:pPr>
        <w:snapToGrid w:val="0"/>
        <w:spacing w:line="600" w:lineRule="exact"/>
        <w:ind w:firstLineChars="200" w:firstLine="640"/>
        <w:rPr>
          <w:rFonts w:eastAsia="黑体"/>
          <w:sz w:val="32"/>
          <w:szCs w:val="32"/>
        </w:rPr>
      </w:pPr>
      <w:r>
        <w:rPr>
          <w:rFonts w:eastAsia="黑体"/>
          <w:sz w:val="32"/>
          <w:szCs w:val="32"/>
        </w:rPr>
        <w:lastRenderedPageBreak/>
        <w:t>四、其他（最高计</w:t>
      </w:r>
      <w:r>
        <w:rPr>
          <w:rFonts w:eastAsia="黑体"/>
          <w:sz w:val="32"/>
          <w:szCs w:val="32"/>
        </w:rPr>
        <w:t>8</w:t>
      </w:r>
      <w:r>
        <w:rPr>
          <w:rFonts w:eastAsia="黑体"/>
          <w:sz w:val="32"/>
          <w:szCs w:val="32"/>
        </w:rPr>
        <w:t>分）</w:t>
      </w:r>
    </w:p>
    <w:p w:rsidR="00E42018" w:rsidRDefault="00E42018" w:rsidP="00E42018">
      <w:pPr>
        <w:snapToGrid w:val="0"/>
        <w:spacing w:line="600" w:lineRule="exact"/>
        <w:ind w:firstLineChars="200" w:firstLine="640"/>
        <w:rPr>
          <w:rFonts w:eastAsia="楷体_GB2312"/>
          <w:bCs/>
          <w:sz w:val="32"/>
          <w:szCs w:val="32"/>
        </w:rPr>
      </w:pPr>
      <w:r>
        <w:rPr>
          <w:rFonts w:eastAsia="楷体_GB2312"/>
          <w:sz w:val="32"/>
          <w:szCs w:val="32"/>
        </w:rPr>
        <w:t>（一）</w:t>
      </w:r>
      <w:r>
        <w:rPr>
          <w:rFonts w:eastAsia="楷体_GB2312"/>
          <w:bCs/>
          <w:sz w:val="32"/>
          <w:szCs w:val="32"/>
        </w:rPr>
        <w:t>综合荣誉（校级限两项）</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由党委、政府、</w:t>
      </w:r>
      <w:proofErr w:type="gramStart"/>
      <w:r>
        <w:rPr>
          <w:rFonts w:eastAsia="仿宋_GB2312"/>
          <w:sz w:val="32"/>
          <w:szCs w:val="32"/>
        </w:rPr>
        <w:t>人社部门</w:t>
      </w:r>
      <w:proofErr w:type="gramEnd"/>
      <w:r>
        <w:rPr>
          <w:rFonts w:eastAsia="仿宋_GB2312"/>
          <w:sz w:val="32"/>
          <w:szCs w:val="32"/>
        </w:rPr>
        <w:t>和教育等部门表彰的劳模（劳动奖章）、先进工作者、优秀共产党员、优秀党务工作者、优秀教师、优秀教育工作者、泰山功勋教师（仅</w:t>
      </w:r>
      <w:proofErr w:type="gramStart"/>
      <w:r>
        <w:rPr>
          <w:rFonts w:eastAsia="仿宋_GB2312"/>
          <w:sz w:val="32"/>
          <w:szCs w:val="32"/>
        </w:rPr>
        <w:t>取最高</w:t>
      </w:r>
      <w:proofErr w:type="gramEnd"/>
      <w:r>
        <w:rPr>
          <w:rFonts w:eastAsia="仿宋_GB2312"/>
          <w:sz w:val="32"/>
          <w:szCs w:val="32"/>
        </w:rPr>
        <w:t>一项）、师德标兵（楷模）、指导学生社会实践、学生社团等学生工作且被国家、省、市、校表彰等。</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注：取得人才递进培养工程等称号的，同一项目按最高项奖励计满分，依次递减</w:t>
      </w:r>
      <w:r>
        <w:rPr>
          <w:rFonts w:eastAsia="仿宋_GB2312"/>
          <w:sz w:val="32"/>
          <w:szCs w:val="32"/>
        </w:rPr>
        <w:t>0.1</w:t>
      </w:r>
      <w:r>
        <w:rPr>
          <w:rFonts w:eastAsia="仿宋_GB2312"/>
          <w:sz w:val="32"/>
          <w:szCs w:val="32"/>
        </w:rPr>
        <w:t>分，不重复计分。</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98"/>
        <w:gridCol w:w="1229"/>
        <w:gridCol w:w="1188"/>
        <w:gridCol w:w="1199"/>
        <w:gridCol w:w="1515"/>
        <w:gridCol w:w="1367"/>
      </w:tblGrid>
      <w:tr w:rsidR="00E42018" w:rsidTr="00A14C09">
        <w:trPr>
          <w:trHeight w:val="599"/>
          <w:tblCellSpacing w:w="0" w:type="dxa"/>
          <w:jc w:val="center"/>
        </w:trPr>
        <w:tc>
          <w:tcPr>
            <w:tcW w:w="1398" w:type="dxa"/>
            <w:tcBorders>
              <w:top w:val="single" w:sz="4" w:space="0" w:color="auto"/>
              <w:left w:val="single" w:sz="6" w:space="0" w:color="auto"/>
              <w:bottom w:val="outset" w:sz="6" w:space="0" w:color="auto"/>
              <w:right w:val="outset" w:sz="6" w:space="0" w:color="auto"/>
            </w:tcBorders>
            <w:vAlign w:val="center"/>
          </w:tcPr>
          <w:p w:rsidR="00E42018" w:rsidRDefault="00E42018" w:rsidP="00A14C09">
            <w:pPr>
              <w:widowControl/>
              <w:snapToGrid w:val="0"/>
              <w:spacing w:line="600" w:lineRule="exact"/>
              <w:jc w:val="center"/>
              <w:rPr>
                <w:rFonts w:eastAsia="黑体"/>
                <w:sz w:val="28"/>
                <w:szCs w:val="28"/>
              </w:rPr>
            </w:pPr>
            <w:r>
              <w:rPr>
                <w:rFonts w:eastAsia="黑体"/>
                <w:sz w:val="28"/>
                <w:szCs w:val="28"/>
              </w:rPr>
              <w:t>级别</w:t>
            </w:r>
          </w:p>
        </w:tc>
        <w:tc>
          <w:tcPr>
            <w:tcW w:w="1229" w:type="dxa"/>
            <w:tcBorders>
              <w:top w:val="single" w:sz="4" w:space="0" w:color="auto"/>
              <w:left w:val="outset" w:sz="6" w:space="0" w:color="auto"/>
              <w:bottom w:val="outset" w:sz="6" w:space="0" w:color="auto"/>
              <w:right w:val="outset" w:sz="6" w:space="0" w:color="auto"/>
            </w:tcBorders>
            <w:vAlign w:val="center"/>
          </w:tcPr>
          <w:p w:rsidR="00E42018" w:rsidRDefault="00E42018" w:rsidP="00A14C09">
            <w:pPr>
              <w:widowControl/>
              <w:snapToGrid w:val="0"/>
              <w:spacing w:line="600" w:lineRule="exact"/>
              <w:jc w:val="center"/>
              <w:rPr>
                <w:rFonts w:eastAsia="黑体"/>
                <w:sz w:val="28"/>
                <w:szCs w:val="28"/>
              </w:rPr>
            </w:pPr>
            <w:r>
              <w:rPr>
                <w:rFonts w:eastAsia="黑体"/>
                <w:sz w:val="28"/>
                <w:szCs w:val="28"/>
              </w:rPr>
              <w:t>国家级</w:t>
            </w:r>
          </w:p>
        </w:tc>
        <w:tc>
          <w:tcPr>
            <w:tcW w:w="1188" w:type="dxa"/>
            <w:tcBorders>
              <w:top w:val="single" w:sz="4" w:space="0" w:color="auto"/>
              <w:left w:val="outset" w:sz="6" w:space="0" w:color="auto"/>
              <w:bottom w:val="outset" w:sz="6" w:space="0" w:color="auto"/>
              <w:right w:val="outset" w:sz="6" w:space="0" w:color="auto"/>
            </w:tcBorders>
            <w:vAlign w:val="center"/>
          </w:tcPr>
          <w:p w:rsidR="00E42018" w:rsidRDefault="00E42018" w:rsidP="00A14C09">
            <w:pPr>
              <w:widowControl/>
              <w:snapToGrid w:val="0"/>
              <w:spacing w:line="600" w:lineRule="exact"/>
              <w:jc w:val="center"/>
              <w:rPr>
                <w:rFonts w:eastAsia="黑体"/>
                <w:sz w:val="28"/>
                <w:szCs w:val="28"/>
              </w:rPr>
            </w:pPr>
            <w:r>
              <w:rPr>
                <w:rFonts w:eastAsia="黑体"/>
                <w:sz w:val="28"/>
                <w:szCs w:val="28"/>
              </w:rPr>
              <w:t>省部级</w:t>
            </w:r>
          </w:p>
        </w:tc>
        <w:tc>
          <w:tcPr>
            <w:tcW w:w="1199" w:type="dxa"/>
            <w:tcBorders>
              <w:top w:val="single" w:sz="4" w:space="0" w:color="auto"/>
              <w:left w:val="outset" w:sz="6" w:space="0" w:color="auto"/>
              <w:bottom w:val="outset" w:sz="6" w:space="0" w:color="auto"/>
              <w:right w:val="outset" w:sz="6" w:space="0" w:color="auto"/>
            </w:tcBorders>
            <w:vAlign w:val="center"/>
          </w:tcPr>
          <w:p w:rsidR="00E42018" w:rsidRDefault="00E42018" w:rsidP="00A14C09">
            <w:pPr>
              <w:widowControl/>
              <w:snapToGrid w:val="0"/>
              <w:spacing w:line="600" w:lineRule="exact"/>
              <w:jc w:val="center"/>
              <w:rPr>
                <w:rFonts w:eastAsia="黑体"/>
                <w:sz w:val="28"/>
                <w:szCs w:val="28"/>
              </w:rPr>
            </w:pPr>
            <w:r>
              <w:rPr>
                <w:rFonts w:eastAsia="黑体"/>
                <w:sz w:val="28"/>
                <w:szCs w:val="28"/>
              </w:rPr>
              <w:t>市厅级</w:t>
            </w:r>
          </w:p>
        </w:tc>
        <w:tc>
          <w:tcPr>
            <w:tcW w:w="1515" w:type="dxa"/>
            <w:tcBorders>
              <w:top w:val="single" w:sz="4" w:space="0" w:color="auto"/>
              <w:left w:val="single" w:sz="4" w:space="0" w:color="auto"/>
              <w:bottom w:val="outset" w:sz="6" w:space="0" w:color="auto"/>
              <w:right w:val="single" w:sz="4" w:space="0" w:color="auto"/>
            </w:tcBorders>
            <w:vAlign w:val="center"/>
          </w:tcPr>
          <w:p w:rsidR="00E42018" w:rsidRDefault="00E42018" w:rsidP="00A14C09">
            <w:pPr>
              <w:widowControl/>
              <w:snapToGrid w:val="0"/>
              <w:spacing w:line="600" w:lineRule="exact"/>
              <w:jc w:val="center"/>
              <w:rPr>
                <w:rFonts w:eastAsia="黑体"/>
                <w:sz w:val="28"/>
                <w:szCs w:val="28"/>
              </w:rPr>
            </w:pPr>
            <w:r>
              <w:rPr>
                <w:rFonts w:eastAsia="黑体"/>
                <w:sz w:val="28"/>
                <w:szCs w:val="28"/>
              </w:rPr>
              <w:t>县处级</w:t>
            </w:r>
          </w:p>
        </w:tc>
        <w:tc>
          <w:tcPr>
            <w:tcW w:w="1367" w:type="dxa"/>
            <w:tcBorders>
              <w:top w:val="single" w:sz="4" w:space="0" w:color="auto"/>
              <w:left w:val="single" w:sz="4" w:space="0" w:color="auto"/>
              <w:bottom w:val="outset" w:sz="6" w:space="0" w:color="auto"/>
              <w:right w:val="single" w:sz="4" w:space="0" w:color="auto"/>
            </w:tcBorders>
            <w:vAlign w:val="center"/>
          </w:tcPr>
          <w:p w:rsidR="00E42018" w:rsidRDefault="00E42018" w:rsidP="00A14C09">
            <w:pPr>
              <w:widowControl/>
              <w:snapToGrid w:val="0"/>
              <w:spacing w:line="600" w:lineRule="exact"/>
              <w:jc w:val="center"/>
              <w:rPr>
                <w:rFonts w:eastAsia="黑体"/>
                <w:sz w:val="28"/>
                <w:szCs w:val="28"/>
              </w:rPr>
            </w:pPr>
            <w:r>
              <w:rPr>
                <w:rFonts w:eastAsia="黑体"/>
                <w:sz w:val="28"/>
                <w:szCs w:val="28"/>
              </w:rPr>
              <w:t>院级</w:t>
            </w:r>
          </w:p>
        </w:tc>
      </w:tr>
      <w:tr w:rsidR="00E42018" w:rsidTr="00A14C09">
        <w:trPr>
          <w:trHeight w:val="599"/>
          <w:tblCellSpacing w:w="0" w:type="dxa"/>
          <w:jc w:val="center"/>
        </w:trPr>
        <w:tc>
          <w:tcPr>
            <w:tcW w:w="1398" w:type="dxa"/>
            <w:tcBorders>
              <w:top w:val="outset" w:sz="6" w:space="0" w:color="auto"/>
              <w:left w:val="single" w:sz="4" w:space="0" w:color="auto"/>
              <w:bottom w:val="single" w:sz="4" w:space="0" w:color="auto"/>
              <w:right w:val="outset" w:sz="6" w:space="0" w:color="auto"/>
            </w:tcBorders>
            <w:vAlign w:val="center"/>
          </w:tcPr>
          <w:p w:rsidR="00E42018" w:rsidRDefault="00E42018" w:rsidP="00A14C09">
            <w:pPr>
              <w:widowControl/>
              <w:snapToGrid w:val="0"/>
              <w:spacing w:line="600" w:lineRule="exact"/>
              <w:jc w:val="center"/>
              <w:rPr>
                <w:rFonts w:eastAsia="仿宋_GB2312"/>
                <w:sz w:val="32"/>
                <w:szCs w:val="32"/>
              </w:rPr>
            </w:pPr>
            <w:r>
              <w:rPr>
                <w:rFonts w:eastAsia="黑体"/>
                <w:sz w:val="28"/>
                <w:szCs w:val="28"/>
              </w:rPr>
              <w:t>得分</w:t>
            </w:r>
          </w:p>
        </w:tc>
        <w:tc>
          <w:tcPr>
            <w:tcW w:w="1229" w:type="dxa"/>
            <w:tcBorders>
              <w:top w:val="outset" w:sz="6" w:space="0" w:color="auto"/>
              <w:left w:val="outset" w:sz="6" w:space="0" w:color="auto"/>
              <w:bottom w:val="single" w:sz="4" w:space="0" w:color="auto"/>
              <w:right w:val="outset" w:sz="6" w:space="0" w:color="auto"/>
            </w:tcBorders>
            <w:vAlign w:val="center"/>
          </w:tcPr>
          <w:p w:rsidR="00E42018" w:rsidRDefault="00E42018" w:rsidP="00A14C09">
            <w:pPr>
              <w:widowControl/>
              <w:snapToGrid w:val="0"/>
              <w:spacing w:line="600" w:lineRule="exact"/>
              <w:ind w:firstLineChars="200" w:firstLine="560"/>
              <w:rPr>
                <w:rFonts w:eastAsia="仿宋_GB2312"/>
                <w:sz w:val="28"/>
                <w:szCs w:val="28"/>
              </w:rPr>
            </w:pPr>
            <w:r>
              <w:rPr>
                <w:rFonts w:eastAsia="仿宋_GB2312"/>
                <w:sz w:val="28"/>
                <w:szCs w:val="28"/>
              </w:rPr>
              <w:t>5</w:t>
            </w:r>
          </w:p>
        </w:tc>
        <w:tc>
          <w:tcPr>
            <w:tcW w:w="1188" w:type="dxa"/>
            <w:tcBorders>
              <w:top w:val="outset" w:sz="6" w:space="0" w:color="auto"/>
              <w:left w:val="outset" w:sz="6" w:space="0" w:color="auto"/>
              <w:bottom w:val="single" w:sz="4" w:space="0" w:color="auto"/>
              <w:right w:val="outset" w:sz="6" w:space="0" w:color="auto"/>
            </w:tcBorders>
            <w:vAlign w:val="center"/>
          </w:tcPr>
          <w:p w:rsidR="00E42018" w:rsidRDefault="00E42018" w:rsidP="00A14C09">
            <w:pPr>
              <w:widowControl/>
              <w:snapToGrid w:val="0"/>
              <w:spacing w:line="600" w:lineRule="exact"/>
              <w:jc w:val="center"/>
              <w:rPr>
                <w:rFonts w:eastAsia="仿宋_GB2312"/>
                <w:sz w:val="28"/>
                <w:szCs w:val="28"/>
              </w:rPr>
            </w:pPr>
            <w:r>
              <w:rPr>
                <w:rFonts w:eastAsia="仿宋_GB2312"/>
                <w:sz w:val="28"/>
                <w:szCs w:val="28"/>
              </w:rPr>
              <w:t>3</w:t>
            </w:r>
          </w:p>
        </w:tc>
        <w:tc>
          <w:tcPr>
            <w:tcW w:w="1199" w:type="dxa"/>
            <w:tcBorders>
              <w:top w:val="outset" w:sz="6" w:space="0" w:color="auto"/>
              <w:left w:val="outset" w:sz="6" w:space="0" w:color="auto"/>
              <w:bottom w:val="single" w:sz="4" w:space="0" w:color="auto"/>
              <w:right w:val="outset" w:sz="6" w:space="0" w:color="auto"/>
            </w:tcBorders>
            <w:vAlign w:val="center"/>
          </w:tcPr>
          <w:p w:rsidR="00E42018" w:rsidRDefault="00E42018" w:rsidP="00A14C09">
            <w:pPr>
              <w:widowControl/>
              <w:snapToGrid w:val="0"/>
              <w:spacing w:line="600" w:lineRule="exact"/>
              <w:ind w:firstLineChars="150" w:firstLine="420"/>
              <w:rPr>
                <w:rFonts w:eastAsia="仿宋_GB2312"/>
                <w:sz w:val="28"/>
                <w:szCs w:val="28"/>
              </w:rPr>
            </w:pPr>
            <w:r>
              <w:rPr>
                <w:rFonts w:eastAsia="仿宋_GB2312"/>
                <w:sz w:val="28"/>
                <w:szCs w:val="28"/>
              </w:rPr>
              <w:t>1</w:t>
            </w:r>
          </w:p>
        </w:tc>
        <w:tc>
          <w:tcPr>
            <w:tcW w:w="1515" w:type="dxa"/>
            <w:tcBorders>
              <w:top w:val="outset" w:sz="6" w:space="0" w:color="auto"/>
              <w:left w:val="single" w:sz="4" w:space="0" w:color="auto"/>
              <w:bottom w:val="single" w:sz="4" w:space="0" w:color="auto"/>
              <w:right w:val="single" w:sz="4" w:space="0" w:color="auto"/>
            </w:tcBorders>
            <w:vAlign w:val="center"/>
          </w:tcPr>
          <w:p w:rsidR="00E42018" w:rsidRDefault="00E42018" w:rsidP="00A14C09">
            <w:pPr>
              <w:widowControl/>
              <w:snapToGrid w:val="0"/>
              <w:spacing w:line="600" w:lineRule="exact"/>
              <w:ind w:firstLineChars="200" w:firstLine="560"/>
              <w:rPr>
                <w:rFonts w:eastAsia="仿宋_GB2312"/>
                <w:sz w:val="28"/>
                <w:szCs w:val="28"/>
              </w:rPr>
            </w:pPr>
            <w:r>
              <w:rPr>
                <w:rFonts w:eastAsia="仿宋_GB2312"/>
                <w:sz w:val="28"/>
                <w:szCs w:val="28"/>
              </w:rPr>
              <w:t>0.5</w:t>
            </w:r>
          </w:p>
        </w:tc>
        <w:tc>
          <w:tcPr>
            <w:tcW w:w="1367" w:type="dxa"/>
            <w:tcBorders>
              <w:top w:val="outset" w:sz="6" w:space="0" w:color="auto"/>
              <w:left w:val="single" w:sz="4" w:space="0" w:color="auto"/>
              <w:bottom w:val="single" w:sz="4" w:space="0" w:color="auto"/>
              <w:right w:val="single" w:sz="4" w:space="0" w:color="auto"/>
            </w:tcBorders>
            <w:vAlign w:val="center"/>
          </w:tcPr>
          <w:p w:rsidR="00E42018" w:rsidRDefault="00E42018" w:rsidP="00A14C09">
            <w:pPr>
              <w:widowControl/>
              <w:snapToGrid w:val="0"/>
              <w:spacing w:line="600" w:lineRule="exact"/>
              <w:jc w:val="center"/>
              <w:rPr>
                <w:rFonts w:eastAsia="仿宋_GB2312"/>
                <w:sz w:val="28"/>
                <w:szCs w:val="28"/>
              </w:rPr>
            </w:pPr>
            <w:r>
              <w:rPr>
                <w:rFonts w:eastAsia="仿宋_GB2312"/>
                <w:sz w:val="28"/>
                <w:szCs w:val="28"/>
              </w:rPr>
              <w:t>0.2</w:t>
            </w:r>
          </w:p>
        </w:tc>
      </w:tr>
    </w:tbl>
    <w:p w:rsidR="00E42018" w:rsidRDefault="00E42018" w:rsidP="00E42018">
      <w:pPr>
        <w:adjustRightInd w:val="0"/>
        <w:snapToGrid w:val="0"/>
        <w:spacing w:line="600" w:lineRule="exact"/>
        <w:ind w:firstLineChars="200" w:firstLine="640"/>
        <w:rPr>
          <w:rFonts w:eastAsia="楷体_GB2312"/>
          <w:sz w:val="32"/>
          <w:szCs w:val="32"/>
        </w:rPr>
      </w:pPr>
      <w:r>
        <w:rPr>
          <w:rFonts w:eastAsia="楷体_GB2312"/>
          <w:sz w:val="32"/>
          <w:szCs w:val="32"/>
        </w:rPr>
        <w:t>（二）双师型教师</w:t>
      </w:r>
      <w:bookmarkStart w:id="8" w:name="_Hlk88661122"/>
      <w:r>
        <w:rPr>
          <w:rFonts w:eastAsia="楷体_GB2312"/>
          <w:sz w:val="32"/>
          <w:szCs w:val="32"/>
        </w:rPr>
        <w:t>（最高计</w:t>
      </w:r>
      <w:r>
        <w:rPr>
          <w:rFonts w:eastAsia="楷体_GB2312"/>
          <w:sz w:val="32"/>
          <w:szCs w:val="32"/>
        </w:rPr>
        <w:t>3</w:t>
      </w:r>
      <w:r>
        <w:rPr>
          <w:rFonts w:eastAsia="楷体_GB2312"/>
          <w:sz w:val="32"/>
          <w:szCs w:val="32"/>
        </w:rPr>
        <w:t>分）</w:t>
      </w:r>
      <w:bookmarkEnd w:id="8"/>
    </w:p>
    <w:p w:rsidR="00E42018" w:rsidRDefault="00E42018" w:rsidP="00E42018">
      <w:pPr>
        <w:adjustRightInd w:val="0"/>
        <w:snapToGrid w:val="0"/>
        <w:spacing w:line="600" w:lineRule="exact"/>
        <w:ind w:firstLineChars="200" w:firstLine="640"/>
        <w:rPr>
          <w:rFonts w:eastAsia="仿宋_GB2312"/>
          <w:sz w:val="32"/>
          <w:szCs w:val="32"/>
          <w:lang w:bidi="zh-CN"/>
        </w:rPr>
      </w:pPr>
      <w:bookmarkStart w:id="9" w:name="_Hlk88748667"/>
      <w:r>
        <w:rPr>
          <w:rFonts w:eastAsia="仿宋_GB2312"/>
          <w:sz w:val="32"/>
          <w:szCs w:val="32"/>
          <w:lang w:bidi="zh-CN"/>
        </w:rPr>
        <w:t>取得全国与所教专业相关的行业执业资格证书，计</w:t>
      </w:r>
      <w:r>
        <w:rPr>
          <w:rFonts w:eastAsia="仿宋_GB2312"/>
          <w:sz w:val="32"/>
          <w:szCs w:val="32"/>
          <w:lang w:bidi="zh-CN"/>
        </w:rPr>
        <w:t>2</w:t>
      </w:r>
      <w:r>
        <w:rPr>
          <w:rFonts w:eastAsia="仿宋_GB2312"/>
          <w:sz w:val="32"/>
          <w:szCs w:val="32"/>
          <w:lang w:bidi="zh-CN"/>
        </w:rPr>
        <w:t>分，通过考试取得国家认可的职称资格证书，加</w:t>
      </w:r>
      <w:r>
        <w:rPr>
          <w:rFonts w:eastAsia="仿宋_GB2312"/>
          <w:sz w:val="32"/>
          <w:szCs w:val="32"/>
          <w:lang w:bidi="zh-CN"/>
        </w:rPr>
        <w:t>1</w:t>
      </w:r>
      <w:r>
        <w:rPr>
          <w:rFonts w:eastAsia="仿宋_GB2312"/>
          <w:sz w:val="32"/>
          <w:szCs w:val="32"/>
          <w:lang w:bidi="zh-CN"/>
        </w:rPr>
        <w:t>分；</w:t>
      </w:r>
      <w:bookmarkEnd w:id="9"/>
      <w:r>
        <w:rPr>
          <w:rFonts w:eastAsia="仿宋_GB2312"/>
          <w:sz w:val="32"/>
          <w:szCs w:val="32"/>
          <w:lang w:bidi="zh-CN"/>
        </w:rPr>
        <w:t>取得人力资源和社会保障部门、行业主管部门等颁发的与本专业相关的职业资格证书，计</w:t>
      </w:r>
      <w:r>
        <w:rPr>
          <w:rFonts w:eastAsia="仿宋_GB2312"/>
          <w:sz w:val="32"/>
          <w:szCs w:val="32"/>
          <w:lang w:bidi="zh-CN"/>
        </w:rPr>
        <w:t>1</w:t>
      </w:r>
      <w:r>
        <w:rPr>
          <w:rFonts w:eastAsia="仿宋_GB2312"/>
          <w:sz w:val="32"/>
          <w:szCs w:val="32"/>
          <w:lang w:bidi="zh-CN"/>
        </w:rPr>
        <w:t>分。</w:t>
      </w:r>
    </w:p>
    <w:p w:rsidR="00E42018" w:rsidRDefault="00E42018" w:rsidP="00E42018">
      <w:pPr>
        <w:adjustRightInd w:val="0"/>
        <w:snapToGrid w:val="0"/>
        <w:spacing w:line="600" w:lineRule="exact"/>
        <w:ind w:firstLineChars="200" w:firstLine="640"/>
        <w:rPr>
          <w:rFonts w:eastAsia="楷体_GB2312"/>
          <w:sz w:val="32"/>
          <w:szCs w:val="32"/>
        </w:rPr>
      </w:pPr>
      <w:r>
        <w:rPr>
          <w:rFonts w:eastAsia="仿宋_GB2312"/>
          <w:sz w:val="32"/>
          <w:szCs w:val="32"/>
          <w:lang w:bidi="zh-CN"/>
        </w:rPr>
        <w:t>技能证书与非教师系列专业技术证书须与所从事专业相近，否则不得分。</w:t>
      </w:r>
    </w:p>
    <w:p w:rsidR="00E42018" w:rsidRDefault="00E42018" w:rsidP="00E42018">
      <w:pPr>
        <w:adjustRightInd w:val="0"/>
        <w:snapToGrid w:val="0"/>
        <w:spacing w:line="600" w:lineRule="exact"/>
        <w:ind w:firstLineChars="200" w:firstLine="640"/>
        <w:rPr>
          <w:rFonts w:eastAsia="楷体_GB2312"/>
          <w:sz w:val="32"/>
          <w:szCs w:val="32"/>
        </w:rPr>
      </w:pPr>
      <w:r>
        <w:rPr>
          <w:rFonts w:eastAsia="楷体_GB2312"/>
          <w:sz w:val="32"/>
          <w:szCs w:val="32"/>
        </w:rPr>
        <w:t>（三）年度考核（最高计</w:t>
      </w:r>
      <w:r>
        <w:rPr>
          <w:rFonts w:eastAsia="楷体_GB2312"/>
          <w:sz w:val="32"/>
          <w:szCs w:val="32"/>
        </w:rPr>
        <w:t>1</w:t>
      </w:r>
      <w:r>
        <w:rPr>
          <w:rFonts w:eastAsia="楷体_GB2312"/>
          <w:sz w:val="32"/>
          <w:szCs w:val="32"/>
        </w:rPr>
        <w:t>分）</w:t>
      </w:r>
    </w:p>
    <w:p w:rsidR="00E42018" w:rsidRDefault="00E42018" w:rsidP="00E42018">
      <w:pPr>
        <w:adjustRightInd w:val="0"/>
        <w:snapToGrid w:val="0"/>
        <w:spacing w:line="600" w:lineRule="exact"/>
        <w:ind w:firstLine="642"/>
        <w:rPr>
          <w:rFonts w:eastAsia="仿宋_GB2312"/>
          <w:sz w:val="32"/>
          <w:szCs w:val="32"/>
        </w:rPr>
      </w:pPr>
      <w:r>
        <w:rPr>
          <w:rFonts w:eastAsia="仿宋_GB2312"/>
          <w:sz w:val="32"/>
          <w:szCs w:val="32"/>
        </w:rPr>
        <w:t>任现职以来，每一个优秀计</w:t>
      </w:r>
      <w:r>
        <w:rPr>
          <w:rFonts w:eastAsia="仿宋_GB2312"/>
          <w:sz w:val="32"/>
          <w:szCs w:val="32"/>
        </w:rPr>
        <w:t>0.5</w:t>
      </w:r>
      <w:r>
        <w:rPr>
          <w:rFonts w:eastAsia="仿宋_GB2312"/>
          <w:sz w:val="32"/>
          <w:szCs w:val="32"/>
        </w:rPr>
        <w:t>分。</w:t>
      </w:r>
    </w:p>
    <w:p w:rsidR="00E42018" w:rsidRDefault="00E42018" w:rsidP="00E42018">
      <w:pPr>
        <w:snapToGrid w:val="0"/>
        <w:spacing w:line="600" w:lineRule="exact"/>
        <w:ind w:firstLineChars="200" w:firstLine="640"/>
        <w:rPr>
          <w:rFonts w:eastAsia="楷体_GB2312"/>
          <w:sz w:val="32"/>
          <w:szCs w:val="32"/>
        </w:rPr>
      </w:pPr>
      <w:r>
        <w:rPr>
          <w:rFonts w:eastAsia="楷体_GB2312"/>
          <w:sz w:val="32"/>
          <w:szCs w:val="32"/>
        </w:rPr>
        <w:t>（四）专业兼职（限</w:t>
      </w:r>
      <w:r>
        <w:rPr>
          <w:rFonts w:eastAsia="楷体_GB2312"/>
          <w:sz w:val="32"/>
          <w:szCs w:val="32"/>
        </w:rPr>
        <w:t>2</w:t>
      </w:r>
      <w:r>
        <w:rPr>
          <w:rFonts w:eastAsia="楷体_GB2312"/>
          <w:sz w:val="32"/>
          <w:szCs w:val="32"/>
        </w:rPr>
        <w:t>项，计</w:t>
      </w:r>
      <w:r>
        <w:rPr>
          <w:rFonts w:eastAsia="楷体_GB2312"/>
          <w:sz w:val="32"/>
          <w:szCs w:val="32"/>
        </w:rPr>
        <w:t>3</w:t>
      </w:r>
      <w:r>
        <w:rPr>
          <w:rFonts w:eastAsia="楷体_GB2312"/>
          <w:sz w:val="32"/>
          <w:szCs w:val="32"/>
        </w:rPr>
        <w:t>分）</w:t>
      </w:r>
    </w:p>
    <w:p w:rsidR="00E42018" w:rsidRDefault="00E42018" w:rsidP="00E42018">
      <w:pPr>
        <w:snapToGrid w:val="0"/>
        <w:spacing w:line="600" w:lineRule="exact"/>
        <w:ind w:firstLineChars="200" w:firstLine="640"/>
        <w:rPr>
          <w:rFonts w:eastAsia="仿宋_GB2312"/>
          <w:sz w:val="32"/>
          <w:szCs w:val="32"/>
        </w:rPr>
      </w:pPr>
      <w:r>
        <w:rPr>
          <w:rFonts w:eastAsia="仿宋_GB2312"/>
          <w:sz w:val="32"/>
          <w:szCs w:val="32"/>
        </w:rPr>
        <w:t>兼职必须与本人任职以来的工作相关，并经学院批准。协</w:t>
      </w:r>
      <w:r>
        <w:rPr>
          <w:rFonts w:eastAsia="仿宋_GB2312"/>
          <w:sz w:val="32"/>
          <w:szCs w:val="32"/>
        </w:rPr>
        <w:lastRenderedPageBreak/>
        <w:t>会兼职均不计入分值。</w:t>
      </w:r>
      <w:r>
        <w:rPr>
          <w:rFonts w:eastAsia="仿宋_GB2312" w:hint="eastAsia"/>
          <w:sz w:val="32"/>
          <w:szCs w:val="32"/>
        </w:rPr>
        <w:t>同一类兼职，只按最高类别计分。</w:t>
      </w:r>
    </w:p>
    <w:tbl>
      <w:tblPr>
        <w:tblpPr w:leftFromText="180" w:rightFromText="180" w:vertAnchor="text" w:horzAnchor="page" w:tblpX="1768" w:tblpY="244"/>
        <w:tblOverlap w:val="neve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1309"/>
        <w:gridCol w:w="995"/>
        <w:gridCol w:w="1606"/>
      </w:tblGrid>
      <w:tr w:rsidR="00E42018" w:rsidTr="00A14C09">
        <w:trPr>
          <w:trHeight w:val="522"/>
        </w:trPr>
        <w:tc>
          <w:tcPr>
            <w:tcW w:w="4609" w:type="dxa"/>
          </w:tcPr>
          <w:p w:rsidR="00E42018" w:rsidRDefault="00E42018" w:rsidP="00A14C09">
            <w:pPr>
              <w:spacing w:line="600" w:lineRule="exact"/>
              <w:jc w:val="center"/>
              <w:rPr>
                <w:rFonts w:eastAsia="黑体"/>
                <w:sz w:val="28"/>
                <w:szCs w:val="28"/>
              </w:rPr>
            </w:pPr>
            <w:r>
              <w:rPr>
                <w:rFonts w:eastAsia="黑体"/>
                <w:sz w:val="28"/>
                <w:szCs w:val="28"/>
              </w:rPr>
              <w:t>类别</w:t>
            </w:r>
          </w:p>
        </w:tc>
        <w:tc>
          <w:tcPr>
            <w:tcW w:w="1309" w:type="dxa"/>
          </w:tcPr>
          <w:p w:rsidR="00E42018" w:rsidRDefault="00E42018" w:rsidP="00A14C09">
            <w:pPr>
              <w:spacing w:line="600" w:lineRule="exact"/>
              <w:jc w:val="center"/>
              <w:rPr>
                <w:rFonts w:eastAsia="黑体"/>
                <w:sz w:val="28"/>
                <w:szCs w:val="28"/>
              </w:rPr>
            </w:pPr>
            <w:r>
              <w:rPr>
                <w:rFonts w:eastAsia="黑体"/>
                <w:sz w:val="28"/>
                <w:szCs w:val="28"/>
              </w:rPr>
              <w:t>国家级</w:t>
            </w:r>
          </w:p>
        </w:tc>
        <w:tc>
          <w:tcPr>
            <w:tcW w:w="995" w:type="dxa"/>
          </w:tcPr>
          <w:p w:rsidR="00E42018" w:rsidRDefault="00E42018" w:rsidP="00A14C09">
            <w:pPr>
              <w:spacing w:line="600" w:lineRule="exact"/>
              <w:jc w:val="center"/>
              <w:rPr>
                <w:rFonts w:eastAsia="黑体"/>
                <w:sz w:val="28"/>
                <w:szCs w:val="28"/>
              </w:rPr>
            </w:pPr>
            <w:r>
              <w:rPr>
                <w:rFonts w:eastAsia="黑体"/>
                <w:sz w:val="28"/>
                <w:szCs w:val="28"/>
              </w:rPr>
              <w:t>省级</w:t>
            </w:r>
          </w:p>
        </w:tc>
        <w:tc>
          <w:tcPr>
            <w:tcW w:w="1606" w:type="dxa"/>
          </w:tcPr>
          <w:p w:rsidR="00E42018" w:rsidRDefault="00E42018" w:rsidP="00A14C09">
            <w:pPr>
              <w:spacing w:line="600" w:lineRule="exact"/>
              <w:jc w:val="center"/>
              <w:rPr>
                <w:rFonts w:eastAsia="黑体"/>
                <w:sz w:val="28"/>
                <w:szCs w:val="28"/>
              </w:rPr>
            </w:pPr>
            <w:r>
              <w:rPr>
                <w:rFonts w:eastAsia="黑体"/>
                <w:sz w:val="28"/>
                <w:szCs w:val="28"/>
              </w:rPr>
              <w:t>市级</w:t>
            </w:r>
          </w:p>
        </w:tc>
      </w:tr>
      <w:tr w:rsidR="00E42018" w:rsidTr="00A14C09">
        <w:trPr>
          <w:trHeight w:val="630"/>
        </w:trPr>
        <w:tc>
          <w:tcPr>
            <w:tcW w:w="4609" w:type="dxa"/>
            <w:vAlign w:val="center"/>
          </w:tcPr>
          <w:p w:rsidR="00E42018" w:rsidRDefault="00E42018" w:rsidP="00A14C09">
            <w:pPr>
              <w:snapToGrid w:val="0"/>
              <w:rPr>
                <w:rFonts w:eastAsia="仿宋_GB2312"/>
                <w:sz w:val="28"/>
                <w:szCs w:val="28"/>
              </w:rPr>
            </w:pPr>
            <w:r>
              <w:rPr>
                <w:rFonts w:eastAsia="仿宋_GB2312"/>
                <w:sz w:val="28"/>
                <w:szCs w:val="28"/>
              </w:rPr>
              <w:t>学会常务理事（常务委员）或专业委员会副主任委员以上</w:t>
            </w:r>
          </w:p>
        </w:tc>
        <w:tc>
          <w:tcPr>
            <w:tcW w:w="1309" w:type="dxa"/>
            <w:vAlign w:val="center"/>
          </w:tcPr>
          <w:p w:rsidR="00E42018" w:rsidRDefault="00E42018" w:rsidP="00A14C09">
            <w:pPr>
              <w:snapToGrid w:val="0"/>
              <w:jc w:val="center"/>
              <w:rPr>
                <w:rFonts w:eastAsia="仿宋_GB2312"/>
                <w:sz w:val="28"/>
                <w:szCs w:val="28"/>
              </w:rPr>
            </w:pPr>
            <w:r>
              <w:rPr>
                <w:rFonts w:eastAsia="仿宋_GB2312"/>
                <w:sz w:val="28"/>
                <w:szCs w:val="28"/>
              </w:rPr>
              <w:t>2</w:t>
            </w:r>
          </w:p>
        </w:tc>
        <w:tc>
          <w:tcPr>
            <w:tcW w:w="995" w:type="dxa"/>
            <w:vAlign w:val="center"/>
          </w:tcPr>
          <w:p w:rsidR="00E42018" w:rsidRDefault="00E42018" w:rsidP="00A14C09">
            <w:pPr>
              <w:snapToGrid w:val="0"/>
              <w:jc w:val="center"/>
              <w:rPr>
                <w:rFonts w:eastAsia="仿宋_GB2312"/>
                <w:sz w:val="28"/>
                <w:szCs w:val="28"/>
              </w:rPr>
            </w:pPr>
            <w:r>
              <w:rPr>
                <w:rFonts w:eastAsia="仿宋_GB2312"/>
                <w:sz w:val="28"/>
                <w:szCs w:val="28"/>
              </w:rPr>
              <w:t>1</w:t>
            </w:r>
          </w:p>
        </w:tc>
        <w:tc>
          <w:tcPr>
            <w:tcW w:w="1606" w:type="dxa"/>
            <w:vAlign w:val="center"/>
          </w:tcPr>
          <w:p w:rsidR="00E42018" w:rsidRDefault="00E42018" w:rsidP="00A14C09">
            <w:pPr>
              <w:snapToGrid w:val="0"/>
              <w:jc w:val="center"/>
              <w:rPr>
                <w:rFonts w:eastAsia="仿宋_GB2312"/>
                <w:sz w:val="28"/>
                <w:szCs w:val="28"/>
              </w:rPr>
            </w:pPr>
            <w:r>
              <w:rPr>
                <w:rFonts w:eastAsia="仿宋_GB2312"/>
                <w:sz w:val="28"/>
                <w:szCs w:val="28"/>
              </w:rPr>
              <w:t>0.5</w:t>
            </w:r>
          </w:p>
        </w:tc>
      </w:tr>
      <w:tr w:rsidR="00E42018" w:rsidTr="00A14C09">
        <w:trPr>
          <w:trHeight w:val="531"/>
        </w:trPr>
        <w:tc>
          <w:tcPr>
            <w:tcW w:w="4609" w:type="dxa"/>
          </w:tcPr>
          <w:p w:rsidR="00E42018" w:rsidRDefault="00E42018" w:rsidP="00A14C09">
            <w:pPr>
              <w:spacing w:line="600" w:lineRule="exact"/>
              <w:rPr>
                <w:rFonts w:eastAsia="仿宋_GB2312"/>
                <w:sz w:val="28"/>
                <w:szCs w:val="28"/>
              </w:rPr>
            </w:pPr>
            <w:r>
              <w:rPr>
                <w:rFonts w:eastAsia="仿宋_GB2312"/>
                <w:sz w:val="28"/>
                <w:szCs w:val="28"/>
              </w:rPr>
              <w:t>理事（委员）</w:t>
            </w:r>
          </w:p>
        </w:tc>
        <w:tc>
          <w:tcPr>
            <w:tcW w:w="1309" w:type="dxa"/>
          </w:tcPr>
          <w:p w:rsidR="00E42018" w:rsidRDefault="00E42018" w:rsidP="00A14C09">
            <w:pPr>
              <w:spacing w:line="600" w:lineRule="exact"/>
              <w:jc w:val="center"/>
              <w:rPr>
                <w:rFonts w:eastAsia="仿宋_GB2312"/>
                <w:sz w:val="28"/>
                <w:szCs w:val="28"/>
              </w:rPr>
            </w:pPr>
            <w:r>
              <w:rPr>
                <w:rFonts w:eastAsia="仿宋_GB2312"/>
                <w:sz w:val="28"/>
                <w:szCs w:val="28"/>
              </w:rPr>
              <w:t>1</w:t>
            </w:r>
          </w:p>
        </w:tc>
        <w:tc>
          <w:tcPr>
            <w:tcW w:w="995" w:type="dxa"/>
          </w:tcPr>
          <w:p w:rsidR="00E42018" w:rsidRDefault="00E42018" w:rsidP="00A14C09">
            <w:pPr>
              <w:spacing w:line="600" w:lineRule="exact"/>
              <w:jc w:val="center"/>
              <w:rPr>
                <w:rFonts w:eastAsia="仿宋_GB2312"/>
                <w:sz w:val="28"/>
                <w:szCs w:val="28"/>
              </w:rPr>
            </w:pPr>
            <w:r>
              <w:rPr>
                <w:rFonts w:eastAsia="仿宋_GB2312"/>
                <w:sz w:val="28"/>
                <w:szCs w:val="28"/>
              </w:rPr>
              <w:t>0.5</w:t>
            </w:r>
          </w:p>
        </w:tc>
        <w:tc>
          <w:tcPr>
            <w:tcW w:w="1606" w:type="dxa"/>
          </w:tcPr>
          <w:p w:rsidR="00E42018" w:rsidRDefault="00E42018" w:rsidP="00A14C09">
            <w:pPr>
              <w:spacing w:line="600" w:lineRule="exact"/>
              <w:jc w:val="center"/>
              <w:rPr>
                <w:rFonts w:eastAsia="仿宋_GB2312"/>
                <w:sz w:val="28"/>
                <w:szCs w:val="28"/>
              </w:rPr>
            </w:pPr>
            <w:r>
              <w:rPr>
                <w:rFonts w:eastAsia="仿宋_GB2312"/>
                <w:sz w:val="28"/>
                <w:szCs w:val="28"/>
              </w:rPr>
              <w:t>0.2</w:t>
            </w:r>
          </w:p>
        </w:tc>
      </w:tr>
    </w:tbl>
    <w:p w:rsidR="00E42018" w:rsidRDefault="00E42018" w:rsidP="00E42018">
      <w:pPr>
        <w:adjustRightInd w:val="0"/>
        <w:snapToGrid w:val="0"/>
        <w:rPr>
          <w:rFonts w:eastAsia="黑体"/>
          <w:b/>
          <w:bCs/>
          <w:sz w:val="32"/>
          <w:szCs w:val="32"/>
        </w:rPr>
      </w:pPr>
    </w:p>
    <w:p w:rsidR="00E42018" w:rsidRDefault="00E42018" w:rsidP="00E42018">
      <w:pPr>
        <w:adjustRightInd w:val="0"/>
        <w:snapToGrid w:val="0"/>
        <w:ind w:firstLineChars="200" w:firstLine="640"/>
        <w:rPr>
          <w:rFonts w:eastAsia="黑体"/>
          <w:sz w:val="32"/>
          <w:szCs w:val="32"/>
        </w:rPr>
      </w:pPr>
      <w:bookmarkStart w:id="10" w:name="_Hlk88174329"/>
      <w:r>
        <w:rPr>
          <w:rFonts w:eastAsia="黑体"/>
          <w:sz w:val="32"/>
          <w:szCs w:val="32"/>
        </w:rPr>
        <w:t>五、下派、</w:t>
      </w:r>
      <w:proofErr w:type="gramStart"/>
      <w:r>
        <w:rPr>
          <w:rFonts w:eastAsia="黑体"/>
          <w:sz w:val="32"/>
          <w:szCs w:val="32"/>
        </w:rPr>
        <w:t>援疆等</w:t>
      </w:r>
      <w:proofErr w:type="gramEnd"/>
      <w:r>
        <w:rPr>
          <w:rFonts w:eastAsia="黑体"/>
          <w:sz w:val="32"/>
          <w:szCs w:val="32"/>
        </w:rPr>
        <w:t>任务（</w:t>
      </w:r>
      <w:bookmarkStart w:id="11" w:name="_Hlk87020110"/>
      <w:r>
        <w:rPr>
          <w:rFonts w:eastAsia="黑体"/>
          <w:sz w:val="32"/>
          <w:szCs w:val="32"/>
        </w:rPr>
        <w:t>加分项，最高计</w:t>
      </w:r>
      <w:r>
        <w:rPr>
          <w:rFonts w:eastAsia="黑体"/>
          <w:sz w:val="32"/>
          <w:szCs w:val="32"/>
        </w:rPr>
        <w:t>3</w:t>
      </w:r>
      <w:r>
        <w:rPr>
          <w:rFonts w:eastAsia="黑体"/>
          <w:sz w:val="32"/>
          <w:szCs w:val="32"/>
        </w:rPr>
        <w:t>分</w:t>
      </w:r>
      <w:bookmarkEnd w:id="11"/>
      <w:r>
        <w:rPr>
          <w:rFonts w:eastAsia="黑体"/>
          <w:sz w:val="32"/>
          <w:szCs w:val="32"/>
        </w:rPr>
        <w:t>）</w:t>
      </w:r>
    </w:p>
    <w:p w:rsidR="00E42018" w:rsidRDefault="00E42018" w:rsidP="00E42018">
      <w:pPr>
        <w:adjustRightInd w:val="0"/>
        <w:snapToGrid w:val="0"/>
        <w:spacing w:line="600" w:lineRule="exact"/>
        <w:ind w:firstLineChars="200" w:firstLine="640"/>
        <w:rPr>
          <w:rFonts w:eastAsia="仿宋_GB2312"/>
          <w:sz w:val="32"/>
          <w:szCs w:val="32"/>
          <w:lang w:bidi="zh-CN"/>
        </w:rPr>
      </w:pPr>
      <w:r>
        <w:rPr>
          <w:rFonts w:eastAsia="仿宋_GB2312"/>
          <w:sz w:val="32"/>
          <w:szCs w:val="32"/>
          <w:lang w:bidi="zh-CN"/>
        </w:rPr>
        <w:t>任现职以来，受上级组织派遣</w:t>
      </w:r>
      <w:proofErr w:type="gramStart"/>
      <w:r>
        <w:rPr>
          <w:rFonts w:eastAsia="仿宋_GB2312"/>
          <w:sz w:val="32"/>
          <w:szCs w:val="32"/>
          <w:lang w:bidi="zh-CN"/>
        </w:rPr>
        <w:t>援疆援藏援青援外援渝</w:t>
      </w:r>
      <w:proofErr w:type="gramEnd"/>
      <w:r>
        <w:rPr>
          <w:rFonts w:eastAsia="仿宋_GB2312"/>
          <w:sz w:val="32"/>
          <w:szCs w:val="32"/>
          <w:lang w:bidi="zh-CN"/>
        </w:rPr>
        <w:t>等任务的，满一年计</w:t>
      </w:r>
      <w:r>
        <w:rPr>
          <w:rFonts w:eastAsia="仿宋_GB2312"/>
          <w:sz w:val="32"/>
          <w:szCs w:val="32"/>
          <w:lang w:bidi="zh-CN"/>
        </w:rPr>
        <w:t>1.5</w:t>
      </w:r>
      <w:r>
        <w:rPr>
          <w:rFonts w:eastAsia="仿宋_GB2312"/>
          <w:sz w:val="32"/>
          <w:szCs w:val="32"/>
          <w:lang w:bidi="zh-CN"/>
        </w:rPr>
        <w:t>分，最高计</w:t>
      </w:r>
      <w:r>
        <w:rPr>
          <w:rFonts w:eastAsia="仿宋_GB2312"/>
          <w:sz w:val="32"/>
          <w:szCs w:val="32"/>
          <w:lang w:bidi="zh-CN"/>
        </w:rPr>
        <w:t>3</w:t>
      </w:r>
      <w:r>
        <w:rPr>
          <w:rFonts w:eastAsia="仿宋_GB2312"/>
          <w:sz w:val="32"/>
          <w:szCs w:val="32"/>
          <w:lang w:bidi="zh-CN"/>
        </w:rPr>
        <w:t>分；承担第一书记、加强基层党组织建设等省市下派任务的，</w:t>
      </w:r>
      <w:bookmarkStart w:id="12" w:name="_Hlk88416041"/>
      <w:bookmarkStart w:id="13" w:name="_Hlk88173376"/>
      <w:r>
        <w:rPr>
          <w:rFonts w:eastAsia="仿宋_GB2312"/>
          <w:sz w:val="32"/>
          <w:szCs w:val="32"/>
          <w:lang w:bidi="zh-CN"/>
        </w:rPr>
        <w:t>满一年</w:t>
      </w:r>
      <w:bookmarkEnd w:id="12"/>
      <w:r>
        <w:rPr>
          <w:rFonts w:eastAsia="仿宋_GB2312"/>
          <w:sz w:val="32"/>
          <w:szCs w:val="32"/>
          <w:lang w:bidi="zh-CN"/>
        </w:rPr>
        <w:t>计</w:t>
      </w:r>
      <w:r>
        <w:rPr>
          <w:rFonts w:eastAsia="仿宋_GB2312"/>
          <w:sz w:val="32"/>
          <w:szCs w:val="32"/>
          <w:lang w:bidi="zh-CN"/>
        </w:rPr>
        <w:t>1</w:t>
      </w:r>
      <w:r>
        <w:rPr>
          <w:rFonts w:eastAsia="仿宋_GB2312"/>
          <w:sz w:val="32"/>
          <w:szCs w:val="32"/>
          <w:lang w:bidi="zh-CN"/>
        </w:rPr>
        <w:t>分，最高计</w:t>
      </w:r>
      <w:r>
        <w:rPr>
          <w:rFonts w:eastAsia="仿宋_GB2312"/>
          <w:sz w:val="32"/>
          <w:szCs w:val="32"/>
          <w:lang w:bidi="zh-CN"/>
        </w:rPr>
        <w:t>3</w:t>
      </w:r>
      <w:r>
        <w:rPr>
          <w:rFonts w:eastAsia="仿宋_GB2312"/>
          <w:sz w:val="32"/>
          <w:szCs w:val="32"/>
          <w:lang w:bidi="zh-CN"/>
        </w:rPr>
        <w:t>分</w:t>
      </w:r>
      <w:bookmarkEnd w:id="13"/>
      <w:r>
        <w:rPr>
          <w:rFonts w:eastAsia="仿宋_GB2312"/>
          <w:sz w:val="32"/>
          <w:szCs w:val="32"/>
          <w:lang w:bidi="zh-CN"/>
        </w:rPr>
        <w:t>。超过</w:t>
      </w:r>
      <w:proofErr w:type="gramStart"/>
      <w:r>
        <w:rPr>
          <w:rFonts w:eastAsia="仿宋_GB2312"/>
          <w:sz w:val="32"/>
          <w:szCs w:val="32"/>
          <w:lang w:bidi="zh-CN"/>
        </w:rPr>
        <w:t>半年但不足</w:t>
      </w:r>
      <w:proofErr w:type="gramEnd"/>
      <w:r>
        <w:rPr>
          <w:rFonts w:eastAsia="仿宋_GB2312"/>
          <w:sz w:val="32"/>
          <w:szCs w:val="32"/>
          <w:lang w:bidi="zh-CN"/>
        </w:rPr>
        <w:t>一年的按一年计。</w:t>
      </w:r>
      <w:r>
        <w:rPr>
          <w:rFonts w:eastAsia="仿宋_GB2312"/>
          <w:sz w:val="32"/>
          <w:szCs w:val="32"/>
          <w:lang w:bidi="zh-CN"/>
        </w:rPr>
        <w:t xml:space="preserve"> </w:t>
      </w:r>
      <w:bookmarkEnd w:id="10"/>
    </w:p>
    <w:p w:rsidR="00E42018" w:rsidRDefault="00E42018" w:rsidP="00E42018">
      <w:pPr>
        <w:tabs>
          <w:tab w:val="left" w:pos="900"/>
        </w:tabs>
        <w:snapToGrid w:val="0"/>
        <w:spacing w:line="600" w:lineRule="exact"/>
        <w:ind w:right="960"/>
        <w:jc w:val="right"/>
        <w:rPr>
          <w:rFonts w:ascii="仿宋_GB2312" w:eastAsia="仿宋_GB2312" w:hAnsi="仿宋"/>
          <w:sz w:val="32"/>
          <w:szCs w:val="32"/>
        </w:rPr>
      </w:pPr>
    </w:p>
    <w:p w:rsidR="00E42018" w:rsidRDefault="00E42018" w:rsidP="00E42018">
      <w:pPr>
        <w:tabs>
          <w:tab w:val="left" w:pos="900"/>
        </w:tabs>
        <w:snapToGrid w:val="0"/>
        <w:spacing w:line="600" w:lineRule="exact"/>
        <w:ind w:right="960"/>
        <w:rPr>
          <w:rFonts w:ascii="仿宋_GB2312" w:eastAsia="仿宋_GB2312" w:hAnsi="仿宋"/>
          <w:sz w:val="32"/>
          <w:szCs w:val="32"/>
        </w:rPr>
      </w:pPr>
    </w:p>
    <w:p w:rsidR="00E42018" w:rsidRDefault="00E42018" w:rsidP="00E42018">
      <w:pPr>
        <w:widowControl/>
        <w:jc w:val="left"/>
        <w:rPr>
          <w:rFonts w:ascii="方正小标宋简体" w:eastAsia="方正小标宋简体"/>
          <w:sz w:val="44"/>
          <w:szCs w:val="44"/>
        </w:rPr>
      </w:pPr>
    </w:p>
    <w:p w:rsidR="00E42018" w:rsidRDefault="00E42018" w:rsidP="00E42018">
      <w:pPr>
        <w:spacing w:line="600" w:lineRule="exact"/>
        <w:ind w:firstLineChars="200" w:firstLine="640"/>
        <w:rPr>
          <w:rFonts w:ascii="仿宋_GB2312" w:eastAsia="仿宋_GB2312"/>
          <w:sz w:val="32"/>
          <w:szCs w:val="32"/>
        </w:rPr>
      </w:pPr>
    </w:p>
    <w:p w:rsidR="00C42B9F" w:rsidRPr="00DD3175" w:rsidRDefault="00C42B9F" w:rsidP="00E42018">
      <w:pPr>
        <w:spacing w:line="600" w:lineRule="exact"/>
        <w:rPr>
          <w:rFonts w:ascii="仿宋_GB2312" w:eastAsia="仿宋_GB2312" w:hAnsi="Times New Roman" w:cs="Times New Roman" w:hint="eastAsia"/>
          <w:sz w:val="32"/>
          <w:szCs w:val="24"/>
        </w:rPr>
      </w:pPr>
    </w:p>
    <w:p w:rsidR="00CD3FA3" w:rsidRDefault="00CD3FA3">
      <w:pPr>
        <w:spacing w:line="600" w:lineRule="exact"/>
        <w:ind w:firstLineChars="200" w:firstLine="640"/>
        <w:rPr>
          <w:rFonts w:ascii="仿宋_GB2312" w:eastAsia="仿宋_GB2312"/>
          <w:sz w:val="32"/>
          <w:szCs w:val="32"/>
        </w:rPr>
      </w:pPr>
    </w:p>
    <w:p w:rsidR="00CD3FA3" w:rsidRDefault="00CD3FA3">
      <w:pPr>
        <w:spacing w:line="560" w:lineRule="exact"/>
        <w:rPr>
          <w:rFonts w:ascii="仿宋_GB2312" w:eastAsia="仿宋_GB2312" w:hAnsi="仿宋"/>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42B9F" w:rsidRDefault="00C42B9F">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p w:rsidR="00CD3FA3" w:rsidRDefault="00CD3FA3">
      <w:pPr>
        <w:topLinePunct/>
        <w:spacing w:line="520" w:lineRule="exact"/>
        <w:ind w:firstLineChars="100" w:firstLine="320"/>
        <w:rPr>
          <w:rFonts w:ascii="仿宋_GB2312" w:eastAsia="仿宋_GB2312" w:hAnsi="华文中宋"/>
          <w:color w:val="000000"/>
          <w:sz w:val="32"/>
          <w:szCs w:val="32"/>
        </w:rPr>
      </w:pPr>
    </w:p>
    <w:tbl>
      <w:tblPr>
        <w:tblStyle w:val="1"/>
        <w:tblpPr w:leftFromText="181" w:rightFromText="181" w:vertAnchor="page" w:horzAnchor="margin" w:tblpY="14461"/>
        <w:tblOverlap w:val="never"/>
        <w:tblW w:w="0" w:type="auto"/>
        <w:tblBorders>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618"/>
      </w:tblGrid>
      <w:tr w:rsidR="00E42018" w:rsidTr="00A14C09">
        <w:tc>
          <w:tcPr>
            <w:tcW w:w="8618" w:type="dxa"/>
            <w:vAlign w:val="center"/>
          </w:tcPr>
          <w:p w:rsidR="00E42018" w:rsidRDefault="00E42018" w:rsidP="00A14C09">
            <w:pPr>
              <w:widowControl/>
              <w:spacing w:line="560" w:lineRule="exact"/>
              <w:ind w:rightChars="100" w:right="210" w:firstLineChars="0" w:firstLine="0"/>
              <w:textAlignment w:val="center"/>
              <w:rPr>
                <w:rFonts w:ascii="仿宋_GB2312" w:eastAsia="仿宋_GB2312" w:hAnsi="Calibri" w:cs="Times New Roman"/>
                <w:sz w:val="28"/>
                <w:szCs w:val="28"/>
              </w:rPr>
            </w:pPr>
            <w:r>
              <w:rPr>
                <w:rFonts w:ascii="仿宋_GB2312" w:eastAsia="仿宋_GB2312" w:hAnsi="Calibri" w:cs="Times New Roman" w:hint="eastAsia"/>
                <w:spacing w:val="-8"/>
                <w:sz w:val="28"/>
                <w:szCs w:val="28"/>
              </w:rPr>
              <w:t>泰山护理职业学院党委办公室（学院办公室）</w:t>
            </w:r>
            <w:r>
              <w:rPr>
                <w:rFonts w:ascii="仿宋_GB2312" w:eastAsia="仿宋_GB2312" w:hAnsi="Calibri" w:cs="Times New Roman"/>
                <w:sz w:val="28"/>
                <w:szCs w:val="28"/>
              </w:rPr>
              <w:t xml:space="preserve"> </w:t>
            </w:r>
            <w:r>
              <w:rPr>
                <w:rFonts w:ascii="仿宋_GB2312" w:eastAsia="仿宋_GB2312" w:hAnsi="Calibri" w:cs="Times New Roman" w:hint="eastAsia"/>
                <w:sz w:val="28"/>
                <w:szCs w:val="28"/>
              </w:rPr>
              <w:t>2023年</w:t>
            </w:r>
            <w:r>
              <w:rPr>
                <w:rFonts w:ascii="仿宋_GB2312" w:eastAsia="仿宋_GB2312" w:hAnsi="Calibri" w:cs="Times New Roman"/>
                <w:sz w:val="28"/>
                <w:szCs w:val="28"/>
              </w:rPr>
              <w:t>12</w:t>
            </w:r>
            <w:r>
              <w:rPr>
                <w:rFonts w:ascii="仿宋_GB2312" w:eastAsia="仿宋_GB2312" w:hAnsi="Calibri" w:cs="Times New Roman" w:hint="eastAsia"/>
                <w:sz w:val="28"/>
                <w:szCs w:val="28"/>
              </w:rPr>
              <w:t>月</w:t>
            </w:r>
            <w:r>
              <w:rPr>
                <w:rFonts w:ascii="仿宋_GB2312" w:eastAsia="仿宋_GB2312" w:hAnsi="Calibri" w:cs="Times New Roman"/>
                <w:sz w:val="28"/>
                <w:szCs w:val="28"/>
              </w:rPr>
              <w:t>16</w:t>
            </w:r>
            <w:r>
              <w:rPr>
                <w:rFonts w:ascii="仿宋_GB2312" w:eastAsia="仿宋_GB2312" w:hAnsi="Calibri" w:cs="Times New Roman" w:hint="eastAsia"/>
                <w:sz w:val="28"/>
                <w:szCs w:val="28"/>
              </w:rPr>
              <w:t>日印发</w:t>
            </w:r>
          </w:p>
        </w:tc>
      </w:tr>
    </w:tbl>
    <w:p w:rsidR="00CD3FA3" w:rsidRPr="00E42018" w:rsidRDefault="00CD3FA3" w:rsidP="00E42018">
      <w:pPr>
        <w:topLinePunct/>
        <w:spacing w:line="520" w:lineRule="exact"/>
        <w:ind w:firstLineChars="100" w:firstLine="210"/>
      </w:pPr>
    </w:p>
    <w:sectPr w:rsidR="00CD3FA3" w:rsidRPr="00E42018" w:rsidSect="00BB5D13">
      <w:footerReference w:type="even" r:id="rId8"/>
      <w:footerReference w:type="default" r:id="rId9"/>
      <w:pgSz w:w="11906" w:h="16838" w:code="9"/>
      <w:pgMar w:top="1701" w:right="1644" w:bottom="1304"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B8" w:rsidRDefault="003833B8" w:rsidP="00BB5D13">
      <w:r>
        <w:separator/>
      </w:r>
    </w:p>
  </w:endnote>
  <w:endnote w:type="continuationSeparator" w:id="0">
    <w:p w:rsidR="003833B8" w:rsidRDefault="003833B8" w:rsidP="00BB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charset w:val="86"/>
    <w:family w:val="auto"/>
    <w:pitch w:val="variable"/>
    <w:sig w:usb0="00000001" w:usb1="080E0000" w:usb2="00000010" w:usb3="00000000" w:csb0="00040000" w:csb1="00000000"/>
  </w:font>
  <w:font w:name="仿宋">
    <w:altName w:val="宋体"/>
    <w:charset w:val="86"/>
    <w:family w:val="modern"/>
    <w:pitch w:val="default"/>
    <w:sig w:usb0="800002BF" w:usb1="38CF7CFA" w:usb2="00000016" w:usb3="00000000" w:csb0="00040001" w:csb1="00000000"/>
  </w:font>
  <w:font w:name="楷体_GB2312">
    <w:charset w:val="86"/>
    <w:family w:val="modern"/>
    <w:pitch w:val="fixed"/>
    <w:sig w:usb0="00000001" w:usb1="080E0000" w:usb2="00000010" w:usb3="00000000" w:csb0="00040000" w:csb1="00000000"/>
  </w:font>
  <w:font w:name="华文中宋">
    <w:charset w:val="86"/>
    <w:family w:val="auto"/>
    <w:pitch w:val="variable"/>
    <w:sig w:usb0="00000287" w:usb1="080F0000" w:usb2="00000010" w:usb3="00000000" w:csb0="0004009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179466"/>
      <w:docPartObj>
        <w:docPartGallery w:val="Page Numbers (Bottom of Page)"/>
        <w:docPartUnique/>
      </w:docPartObj>
    </w:sdtPr>
    <w:sdtEndPr>
      <w:rPr>
        <w:rFonts w:ascii="宋体" w:eastAsia="宋体" w:hAnsi="宋体"/>
        <w:sz w:val="24"/>
        <w:szCs w:val="24"/>
      </w:rPr>
    </w:sdtEndPr>
    <w:sdtContent>
      <w:p w:rsidR="00A14C09" w:rsidRPr="00BB5D13" w:rsidRDefault="00A14C09">
        <w:pPr>
          <w:pStyle w:val="a5"/>
          <w:rPr>
            <w:rFonts w:ascii="宋体" w:eastAsia="宋体" w:hAnsi="宋体"/>
            <w:sz w:val="24"/>
            <w:szCs w:val="24"/>
          </w:rPr>
        </w:pPr>
        <w:r w:rsidRPr="00BB5D13">
          <w:rPr>
            <w:rFonts w:ascii="宋体" w:eastAsia="宋体" w:hAnsi="宋体" w:hint="eastAsia"/>
            <w:sz w:val="24"/>
            <w:szCs w:val="24"/>
          </w:rPr>
          <w:t>—</w:t>
        </w:r>
        <w:r w:rsidRPr="00BB5D13">
          <w:rPr>
            <w:rFonts w:ascii="宋体" w:eastAsia="宋体" w:hAnsi="宋体"/>
            <w:sz w:val="24"/>
            <w:szCs w:val="24"/>
          </w:rPr>
          <w:fldChar w:fldCharType="begin"/>
        </w:r>
        <w:r w:rsidRPr="00BB5D13">
          <w:rPr>
            <w:rFonts w:ascii="宋体" w:eastAsia="宋体" w:hAnsi="宋体"/>
            <w:sz w:val="24"/>
            <w:szCs w:val="24"/>
          </w:rPr>
          <w:instrText>PAGE   \* MERGEFORMAT</w:instrText>
        </w:r>
        <w:r w:rsidRPr="00BB5D13">
          <w:rPr>
            <w:rFonts w:ascii="宋体" w:eastAsia="宋体" w:hAnsi="宋体"/>
            <w:sz w:val="24"/>
            <w:szCs w:val="24"/>
          </w:rPr>
          <w:fldChar w:fldCharType="separate"/>
        </w:r>
        <w:r w:rsidR="00064088" w:rsidRPr="00064088">
          <w:rPr>
            <w:rFonts w:ascii="宋体" w:eastAsia="宋体" w:hAnsi="宋体"/>
            <w:noProof/>
            <w:sz w:val="24"/>
            <w:szCs w:val="24"/>
            <w:lang w:val="zh-CN"/>
          </w:rPr>
          <w:t>20</w:t>
        </w:r>
        <w:r w:rsidRPr="00BB5D13">
          <w:rPr>
            <w:rFonts w:ascii="宋体" w:eastAsia="宋体" w:hAnsi="宋体"/>
            <w:sz w:val="24"/>
            <w:szCs w:val="24"/>
          </w:rPr>
          <w:fldChar w:fldCharType="end"/>
        </w:r>
        <w:r w:rsidRPr="00BB5D13">
          <w:rPr>
            <w:rFonts w:ascii="宋体" w:eastAsia="宋体" w:hAnsi="宋体" w:hint="eastAsia"/>
            <w:sz w:val="24"/>
            <w:szCs w:val="24"/>
          </w:rPr>
          <w:t>—</w:t>
        </w:r>
      </w:p>
    </w:sdtContent>
  </w:sdt>
  <w:p w:rsidR="00A14C09" w:rsidRDefault="00A14C09">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C09" w:rsidRPr="00BB5D13" w:rsidRDefault="00A14C09">
    <w:pPr>
      <w:pStyle w:val="a5"/>
      <w:jc w:val="right"/>
      <w:rPr>
        <w:rFonts w:ascii="宋体" w:eastAsia="宋体" w:hAnsi="宋体"/>
        <w:sz w:val="24"/>
        <w:szCs w:val="24"/>
      </w:rPr>
    </w:pPr>
    <w:r w:rsidRPr="00BB5D13">
      <w:rPr>
        <w:rFonts w:ascii="宋体" w:eastAsia="宋体" w:hAnsi="宋体" w:hint="eastAsia"/>
        <w:sz w:val="24"/>
        <w:szCs w:val="24"/>
      </w:rPr>
      <w:t>—</w:t>
    </w:r>
    <w:sdt>
      <w:sdtPr>
        <w:rPr>
          <w:rFonts w:ascii="宋体" w:eastAsia="宋体" w:hAnsi="宋体"/>
          <w:sz w:val="24"/>
          <w:szCs w:val="24"/>
        </w:rPr>
        <w:id w:val="1748682659"/>
        <w:docPartObj>
          <w:docPartGallery w:val="Page Numbers (Bottom of Page)"/>
          <w:docPartUnique/>
        </w:docPartObj>
      </w:sdtPr>
      <w:sdtContent>
        <w:r w:rsidRPr="00BB5D13">
          <w:rPr>
            <w:rFonts w:ascii="宋体" w:eastAsia="宋体" w:hAnsi="宋体"/>
            <w:sz w:val="24"/>
            <w:szCs w:val="24"/>
          </w:rPr>
          <w:fldChar w:fldCharType="begin"/>
        </w:r>
        <w:r w:rsidRPr="00BB5D13">
          <w:rPr>
            <w:rFonts w:ascii="宋体" w:eastAsia="宋体" w:hAnsi="宋体"/>
            <w:sz w:val="24"/>
            <w:szCs w:val="24"/>
          </w:rPr>
          <w:instrText>PAGE   \* MERGEFORMAT</w:instrText>
        </w:r>
        <w:r w:rsidRPr="00BB5D13">
          <w:rPr>
            <w:rFonts w:ascii="宋体" w:eastAsia="宋体" w:hAnsi="宋体"/>
            <w:sz w:val="24"/>
            <w:szCs w:val="24"/>
          </w:rPr>
          <w:fldChar w:fldCharType="separate"/>
        </w:r>
        <w:r w:rsidR="00064088" w:rsidRPr="00064088">
          <w:rPr>
            <w:rFonts w:ascii="宋体" w:eastAsia="宋体" w:hAnsi="宋体"/>
            <w:noProof/>
            <w:sz w:val="24"/>
            <w:szCs w:val="24"/>
            <w:lang w:val="zh-CN"/>
          </w:rPr>
          <w:t>21</w:t>
        </w:r>
        <w:r w:rsidRPr="00BB5D13">
          <w:rPr>
            <w:rFonts w:ascii="宋体" w:eastAsia="宋体" w:hAnsi="宋体"/>
            <w:sz w:val="24"/>
            <w:szCs w:val="24"/>
          </w:rPr>
          <w:fldChar w:fldCharType="end"/>
        </w:r>
      </w:sdtContent>
    </w:sdt>
    <w:r w:rsidRPr="00BB5D13">
      <w:rPr>
        <w:rFonts w:ascii="宋体" w:eastAsia="宋体" w:hAnsi="宋体" w:hint="eastAsia"/>
        <w:sz w:val="24"/>
        <w:szCs w:val="24"/>
      </w:rPr>
      <w:t>—</w:t>
    </w:r>
  </w:p>
  <w:p w:rsidR="00A14C09" w:rsidRDefault="00A14C0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B8" w:rsidRDefault="003833B8" w:rsidP="00BB5D13">
      <w:r>
        <w:separator/>
      </w:r>
    </w:p>
  </w:footnote>
  <w:footnote w:type="continuationSeparator" w:id="0">
    <w:p w:rsidR="003833B8" w:rsidRDefault="003833B8" w:rsidP="00BB5D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1F8230"/>
    <w:multiLevelType w:val="singleLevel"/>
    <w:tmpl w:val="A71F8230"/>
    <w:lvl w:ilvl="0">
      <w:start w:val="1"/>
      <w:numFmt w:val="decimal"/>
      <w:suff w:val="nothing"/>
      <w:lvlText w:val="（%1）"/>
      <w:lvlJc w:val="left"/>
    </w:lvl>
  </w:abstractNum>
  <w:abstractNum w:abstractNumId="1" w15:restartNumberingAfterBreak="0">
    <w:nsid w:val="AA3BF63B"/>
    <w:multiLevelType w:val="singleLevel"/>
    <w:tmpl w:val="AA3BF63B"/>
    <w:lvl w:ilvl="0">
      <w:start w:val="1"/>
      <w:numFmt w:val="decimal"/>
      <w:lvlText w:val="%1."/>
      <w:lvlJc w:val="left"/>
      <w:pPr>
        <w:tabs>
          <w:tab w:val="left" w:pos="312"/>
        </w:tabs>
      </w:pPr>
    </w:lvl>
  </w:abstractNum>
  <w:abstractNum w:abstractNumId="2" w15:restartNumberingAfterBreak="0">
    <w:nsid w:val="7A93DE4B"/>
    <w:multiLevelType w:val="singleLevel"/>
    <w:tmpl w:val="7A93DE4B"/>
    <w:lvl w:ilvl="0">
      <w:start w:val="1"/>
      <w:numFmt w:val="decimal"/>
      <w:suff w:val="nothing"/>
      <w:lvlText w:val="（%1）"/>
      <w:lvlJc w:val="left"/>
      <w:pPr>
        <w:ind w:left="1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RmODIxNzY4OGQwZTQ0NmM1YWIyODQ1MzI5YjIyOWEifQ=="/>
  </w:docVars>
  <w:rsids>
    <w:rsidRoot w:val="00782399"/>
    <w:rsid w:val="00040133"/>
    <w:rsid w:val="00064088"/>
    <w:rsid w:val="0009115E"/>
    <w:rsid w:val="00304487"/>
    <w:rsid w:val="003833A0"/>
    <w:rsid w:val="003833B8"/>
    <w:rsid w:val="003A09F1"/>
    <w:rsid w:val="004B3C27"/>
    <w:rsid w:val="0056623D"/>
    <w:rsid w:val="005829DF"/>
    <w:rsid w:val="006472F2"/>
    <w:rsid w:val="00666CD6"/>
    <w:rsid w:val="006B0A47"/>
    <w:rsid w:val="006B4924"/>
    <w:rsid w:val="00712C33"/>
    <w:rsid w:val="00782399"/>
    <w:rsid w:val="008B1FFE"/>
    <w:rsid w:val="008E3D7C"/>
    <w:rsid w:val="00A076B5"/>
    <w:rsid w:val="00A14C09"/>
    <w:rsid w:val="00AC13F7"/>
    <w:rsid w:val="00AD604A"/>
    <w:rsid w:val="00B06C07"/>
    <w:rsid w:val="00BA71FA"/>
    <w:rsid w:val="00BB5D13"/>
    <w:rsid w:val="00C22752"/>
    <w:rsid w:val="00C42B9F"/>
    <w:rsid w:val="00C47109"/>
    <w:rsid w:val="00CB1268"/>
    <w:rsid w:val="00CD3FA3"/>
    <w:rsid w:val="00DD3175"/>
    <w:rsid w:val="00E42018"/>
    <w:rsid w:val="00E63607"/>
    <w:rsid w:val="00ED1F13"/>
    <w:rsid w:val="00EE02C1"/>
    <w:rsid w:val="00F07761"/>
    <w:rsid w:val="00F36E51"/>
    <w:rsid w:val="7D996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8B2EB1"/>
  <w15:docId w15:val="{41F50E09-8397-4A9D-AA6A-36EE8922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D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5D13"/>
    <w:rPr>
      <w:kern w:val="2"/>
      <w:sz w:val="18"/>
      <w:szCs w:val="18"/>
    </w:rPr>
  </w:style>
  <w:style w:type="paragraph" w:styleId="a5">
    <w:name w:val="footer"/>
    <w:basedOn w:val="a"/>
    <w:link w:val="a6"/>
    <w:uiPriority w:val="99"/>
    <w:unhideWhenUsed/>
    <w:rsid w:val="00BB5D13"/>
    <w:pPr>
      <w:tabs>
        <w:tab w:val="center" w:pos="4153"/>
        <w:tab w:val="right" w:pos="8306"/>
      </w:tabs>
      <w:snapToGrid w:val="0"/>
      <w:jc w:val="left"/>
    </w:pPr>
    <w:rPr>
      <w:sz w:val="18"/>
      <w:szCs w:val="18"/>
    </w:rPr>
  </w:style>
  <w:style w:type="character" w:customStyle="1" w:styleId="a6">
    <w:name w:val="页脚 字符"/>
    <w:basedOn w:val="a0"/>
    <w:link w:val="a5"/>
    <w:uiPriority w:val="99"/>
    <w:rsid w:val="00BB5D13"/>
    <w:rPr>
      <w:kern w:val="2"/>
      <w:sz w:val="18"/>
      <w:szCs w:val="18"/>
    </w:rPr>
  </w:style>
  <w:style w:type="paragraph" w:styleId="a7">
    <w:name w:val="Balloon Text"/>
    <w:basedOn w:val="a"/>
    <w:link w:val="a8"/>
    <w:uiPriority w:val="99"/>
    <w:semiHidden/>
    <w:unhideWhenUsed/>
    <w:rsid w:val="00BB5D13"/>
    <w:rPr>
      <w:sz w:val="18"/>
      <w:szCs w:val="18"/>
    </w:rPr>
  </w:style>
  <w:style w:type="character" w:customStyle="1" w:styleId="a8">
    <w:name w:val="批注框文本 字符"/>
    <w:basedOn w:val="a0"/>
    <w:link w:val="a7"/>
    <w:uiPriority w:val="99"/>
    <w:semiHidden/>
    <w:rsid w:val="00BB5D13"/>
    <w:rPr>
      <w:kern w:val="2"/>
      <w:sz w:val="18"/>
      <w:szCs w:val="18"/>
    </w:rPr>
  </w:style>
  <w:style w:type="paragraph" w:customStyle="1" w:styleId="Bodytext3">
    <w:name w:val="Body text|3"/>
    <w:basedOn w:val="a"/>
    <w:autoRedefine/>
    <w:qFormat/>
    <w:rsid w:val="00E42018"/>
    <w:pPr>
      <w:shd w:val="clear" w:color="auto" w:fill="FFFFFF"/>
      <w:spacing w:line="262" w:lineRule="exact"/>
      <w:ind w:firstLine="340"/>
    </w:pPr>
    <w:rPr>
      <w:rFonts w:ascii="PMingLiU" w:eastAsia="PMingLiU" w:hAnsi="PMingLiU" w:cs="PMingLiU"/>
      <w:sz w:val="15"/>
      <w:szCs w:val="15"/>
    </w:rPr>
  </w:style>
  <w:style w:type="paragraph" w:customStyle="1" w:styleId="Bodytext2">
    <w:name w:val="Body text|2"/>
    <w:basedOn w:val="a"/>
    <w:autoRedefine/>
    <w:qFormat/>
    <w:rsid w:val="0009115E"/>
    <w:pPr>
      <w:tabs>
        <w:tab w:val="left" w:pos="814"/>
      </w:tabs>
      <w:spacing w:line="600" w:lineRule="exact"/>
      <w:ind w:firstLineChars="200" w:firstLine="640"/>
    </w:pPr>
    <w:rPr>
      <w:rFonts w:ascii="仿宋_GB2312" w:eastAsia="仿宋_GB2312" w:hAnsi="黑体" w:cs="Times New Roman"/>
      <w:kern w:val="0"/>
      <w:sz w:val="32"/>
      <w:szCs w:val="32"/>
      <w:lang w:bidi="zh-CN"/>
    </w:rPr>
  </w:style>
  <w:style w:type="table" w:customStyle="1" w:styleId="1">
    <w:name w:val="网格型1"/>
    <w:basedOn w:val="a1"/>
    <w:uiPriority w:val="59"/>
    <w:rsid w:val="00E42018"/>
    <w:pPr>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1682</Words>
  <Characters>9589</Characters>
  <Application>Microsoft Office Word</Application>
  <DocSecurity>0</DocSecurity>
  <Lines>79</Lines>
  <Paragraphs>22</Paragraphs>
  <ScaleCrop>false</ScaleCrop>
  <Company>微软中国</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Min</dc:creator>
  <cp:lastModifiedBy>Administrator</cp:lastModifiedBy>
  <cp:revision>7</cp:revision>
  <cp:lastPrinted>2023-12-18T03:10:00Z</cp:lastPrinted>
  <dcterms:created xsi:type="dcterms:W3CDTF">2023-12-18T03:11:00Z</dcterms:created>
  <dcterms:modified xsi:type="dcterms:W3CDTF">2023-12-18T03:33:00Z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B5037A9652D142D6A7A9FBB6A799C79E</vt:lpwstr>
  </property>
</Properties>
</file>